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011227"/>
        <w:docPartObj>
          <w:docPartGallery w:val="Cover Pages"/>
          <w:docPartUnique/>
        </w:docPartObj>
      </w:sdtPr>
      <w:sdtEndPr>
        <w:rPr>
          <w:rFonts w:cstheme="minorHAnsi"/>
        </w:rPr>
      </w:sdtEndPr>
      <w:sdtContent>
        <w:p w14:paraId="7B9DBB8B" w14:textId="77777777" w:rsidR="004E66A3" w:rsidRPr="00540BEB" w:rsidRDefault="004E66A3" w:rsidP="004E66A3">
          <w:pPr>
            <w:jc w:val="right"/>
          </w:pPr>
          <w:r w:rsidRPr="00540BEB">
            <w:rPr>
              <w:noProof/>
              <w:lang w:eastAsia="en-GB"/>
            </w:rPr>
            <w:drawing>
              <wp:inline distT="0" distB="0" distL="0" distR="0" wp14:anchorId="7B9DBC5F" wp14:editId="7B9DBC60">
                <wp:extent cx="2327564" cy="65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strap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5678" cy="656444"/>
                        </a:xfrm>
                        <a:prstGeom prst="rect">
                          <a:avLst/>
                        </a:prstGeom>
                      </pic:spPr>
                    </pic:pic>
                  </a:graphicData>
                </a:graphic>
              </wp:inline>
            </w:drawing>
          </w:r>
        </w:p>
        <w:tbl>
          <w:tblPr>
            <w:tblpPr w:leftFromText="187" w:rightFromText="187" w:vertAnchor="page" w:horzAnchor="margin" w:tblpXSpec="right" w:tblpY="2956"/>
            <w:tblW w:w="2174"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16"/>
          </w:tblGrid>
          <w:tr w:rsidR="00BE427A" w:rsidRPr="000C0069" w14:paraId="7B9DBB8E" w14:textId="77777777" w:rsidTr="009B03FD">
            <w:trPr>
              <w:trHeight w:val="1671"/>
            </w:trPr>
            <w:tc>
              <w:tcPr>
                <w:tcW w:w="5000" w:type="pct"/>
              </w:tcPr>
              <w:p w14:paraId="7B9DBB8C" w14:textId="77777777" w:rsidR="002F763A" w:rsidRPr="000C0069" w:rsidRDefault="00BD4035" w:rsidP="002F763A">
                <w:pPr>
                  <w:pStyle w:val="NoSpacing"/>
                  <w:jc w:val="right"/>
                  <w:rPr>
                    <w:rFonts w:eastAsiaTheme="majorEastAsia" w:cstheme="minorHAnsi"/>
                    <w:b/>
                    <w:sz w:val="72"/>
                    <w:szCs w:val="72"/>
                  </w:rPr>
                </w:pPr>
                <w:r w:rsidRPr="000C0069">
                  <w:rPr>
                    <w:rFonts w:eastAsiaTheme="majorEastAsia" w:cstheme="minorHAnsi"/>
                    <w:b/>
                    <w:sz w:val="72"/>
                    <w:szCs w:val="72"/>
                  </w:rPr>
                  <w:t>Higher</w:t>
                </w:r>
                <w:r w:rsidR="009B03FD" w:rsidRPr="000C0069">
                  <w:rPr>
                    <w:rFonts w:eastAsiaTheme="majorEastAsia" w:cstheme="minorHAnsi"/>
                    <w:b/>
                    <w:sz w:val="72"/>
                    <w:szCs w:val="72"/>
                  </w:rPr>
                  <w:t xml:space="preserve"> </w:t>
                </w:r>
                <w:r w:rsidRPr="000C0069">
                  <w:rPr>
                    <w:rFonts w:eastAsiaTheme="majorEastAsia" w:cstheme="minorHAnsi"/>
                    <w:b/>
                    <w:sz w:val="72"/>
                    <w:szCs w:val="72"/>
                  </w:rPr>
                  <w:t>Education</w:t>
                </w:r>
                <w:r w:rsidR="009B03FD" w:rsidRPr="000C0069">
                  <w:rPr>
                    <w:rFonts w:eastAsiaTheme="majorEastAsia" w:cstheme="minorHAnsi"/>
                    <w:b/>
                    <w:sz w:val="72"/>
                    <w:szCs w:val="72"/>
                  </w:rPr>
                  <w:t xml:space="preserve"> </w:t>
                </w:r>
                <w:r w:rsidRPr="000C0069">
                  <w:rPr>
                    <w:rFonts w:eastAsiaTheme="majorEastAsia" w:cstheme="minorHAnsi"/>
                    <w:b/>
                    <w:sz w:val="72"/>
                    <w:szCs w:val="72"/>
                  </w:rPr>
                  <w:t>Complaints</w:t>
                </w:r>
                <w:r w:rsidR="009B03FD" w:rsidRPr="000C0069">
                  <w:rPr>
                    <w:rFonts w:eastAsiaTheme="majorEastAsia" w:cstheme="minorHAnsi"/>
                    <w:b/>
                    <w:sz w:val="72"/>
                    <w:szCs w:val="72"/>
                  </w:rPr>
                  <w:t xml:space="preserve"> </w:t>
                </w:r>
              </w:p>
              <w:p w14:paraId="7B9DBB8D" w14:textId="77777777" w:rsidR="00BD4035" w:rsidRPr="000C0069" w:rsidRDefault="009B03FD" w:rsidP="00FB4E83">
                <w:pPr>
                  <w:pStyle w:val="NoSpacing"/>
                  <w:jc w:val="right"/>
                  <w:rPr>
                    <w:rFonts w:eastAsiaTheme="majorEastAsia" w:cstheme="minorHAnsi"/>
                    <w:b/>
                    <w:sz w:val="72"/>
                    <w:szCs w:val="72"/>
                  </w:rPr>
                </w:pPr>
                <w:r w:rsidRPr="000C0069">
                  <w:rPr>
                    <w:rFonts w:eastAsiaTheme="majorEastAsia" w:cstheme="minorHAnsi"/>
                    <w:b/>
                    <w:sz w:val="72"/>
                    <w:szCs w:val="72"/>
                  </w:rPr>
                  <w:t xml:space="preserve">Policy </w:t>
                </w:r>
                <w:r w:rsidR="00AF55ED" w:rsidRPr="000C0069">
                  <w:rPr>
                    <w:rFonts w:eastAsiaTheme="majorEastAsia" w:cstheme="minorHAnsi"/>
                    <w:b/>
                    <w:sz w:val="72"/>
                    <w:szCs w:val="72"/>
                  </w:rPr>
                  <w:t>&amp;</w:t>
                </w:r>
                <w:r w:rsidRPr="000C0069">
                  <w:rPr>
                    <w:rFonts w:eastAsiaTheme="majorEastAsia" w:cstheme="minorHAnsi"/>
                    <w:b/>
                    <w:sz w:val="72"/>
                    <w:szCs w:val="72"/>
                  </w:rPr>
                  <w:t xml:space="preserve"> </w:t>
                </w:r>
                <w:r w:rsidR="00BD4035" w:rsidRPr="000C0069">
                  <w:rPr>
                    <w:rFonts w:eastAsiaTheme="majorEastAsia" w:cstheme="minorHAnsi"/>
                    <w:b/>
                    <w:sz w:val="72"/>
                    <w:szCs w:val="72"/>
                  </w:rPr>
                  <w:t>Procedure</w:t>
                </w:r>
                <w:r w:rsidR="001F415D" w:rsidRPr="000C0069">
                  <w:rPr>
                    <w:rFonts w:eastAsiaTheme="majorEastAsia" w:cstheme="minorHAnsi"/>
                    <w:b/>
                    <w:sz w:val="72"/>
                    <w:szCs w:val="72"/>
                  </w:rPr>
                  <w:t xml:space="preserve"> </w:t>
                </w:r>
              </w:p>
            </w:tc>
          </w:tr>
          <w:tr w:rsidR="00BE427A" w:rsidRPr="00540BEB" w14:paraId="7B9DBB90" w14:textId="77777777" w:rsidTr="009B03FD">
            <w:tc>
              <w:tcPr>
                <w:tcW w:w="5000" w:type="pct"/>
              </w:tcPr>
              <w:p w14:paraId="60806574" w14:textId="77777777" w:rsidR="00850895" w:rsidRPr="00861F54" w:rsidRDefault="00213C4B" w:rsidP="00861F54">
                <w:pPr>
                  <w:pStyle w:val="NoSpacing"/>
                  <w:jc w:val="right"/>
                  <w:rPr>
                    <w:szCs w:val="28"/>
                  </w:rPr>
                </w:pPr>
                <w:r w:rsidRPr="00861F54">
                  <w:rPr>
                    <w:szCs w:val="28"/>
                  </w:rPr>
                  <w:t>Version</w:t>
                </w:r>
                <w:r w:rsidR="00861F54" w:rsidRPr="00861F54">
                  <w:rPr>
                    <w:szCs w:val="28"/>
                  </w:rPr>
                  <w:t xml:space="preserve"> 1.2</w:t>
                </w:r>
              </w:p>
              <w:p w14:paraId="7B9DBB8F" w14:textId="67860DED" w:rsidR="00861F54" w:rsidRPr="001F415D" w:rsidRDefault="00861F54" w:rsidP="00861F54">
                <w:pPr>
                  <w:pStyle w:val="NoSpacing"/>
                  <w:jc w:val="right"/>
                  <w:rPr>
                    <w:szCs w:val="28"/>
                  </w:rPr>
                </w:pPr>
                <w:r w:rsidRPr="00861F54">
                  <w:rPr>
                    <w:szCs w:val="28"/>
                  </w:rPr>
                  <w:t>November 2019</w:t>
                </w:r>
              </w:p>
            </w:tc>
          </w:tr>
        </w:tbl>
        <w:p w14:paraId="7B9DBB91" w14:textId="77777777" w:rsidR="004E66A3" w:rsidRPr="00540BEB" w:rsidRDefault="004E66A3"/>
        <w:p w14:paraId="7B9DBB92" w14:textId="77777777" w:rsidR="004E66A3" w:rsidRPr="00540BEB" w:rsidRDefault="004E66A3">
          <w:pPr>
            <w:rPr>
              <w:rFonts w:cstheme="minorHAnsi"/>
            </w:rPr>
          </w:pPr>
          <w:r w:rsidRPr="00540BEB">
            <w:rPr>
              <w:rFonts w:cstheme="minorHAnsi"/>
            </w:rPr>
            <w:br w:type="page"/>
          </w:r>
        </w:p>
      </w:sdtContent>
    </w:sdt>
    <w:p w14:paraId="7B9DBB93" w14:textId="77777777" w:rsidR="007C63DA" w:rsidRPr="00071E93" w:rsidRDefault="005405FE" w:rsidP="007C63DA">
      <w:pPr>
        <w:pStyle w:val="NoSpacing"/>
        <w:rPr>
          <w:b/>
          <w:sz w:val="32"/>
        </w:rPr>
      </w:pPr>
      <w:r w:rsidRPr="00071E93">
        <w:rPr>
          <w:b/>
          <w:sz w:val="32"/>
        </w:rPr>
        <w:lastRenderedPageBreak/>
        <w:t>Contents</w:t>
      </w:r>
    </w:p>
    <w:p w14:paraId="7B9DBB94" w14:textId="77777777" w:rsidR="005405FE" w:rsidRPr="00540BEB" w:rsidRDefault="005405FE" w:rsidP="009B03FD">
      <w:pPr>
        <w:pStyle w:val="NoSpacing"/>
      </w:pPr>
    </w:p>
    <w:p w14:paraId="7B9DBB95" w14:textId="77777777" w:rsidR="009120AF" w:rsidRPr="009120AF" w:rsidRDefault="009120AF" w:rsidP="009120AF">
      <w:pPr>
        <w:pStyle w:val="TOC1"/>
      </w:pPr>
      <w:r w:rsidRPr="009120AF">
        <w:t>Policy</w:t>
      </w:r>
    </w:p>
    <w:p w14:paraId="7B9DBB96" w14:textId="77777777" w:rsidR="009120AF" w:rsidRPr="009120AF" w:rsidRDefault="009120AF" w:rsidP="009120AF">
      <w:pPr>
        <w:rPr>
          <w:sz w:val="28"/>
          <w:szCs w:val="28"/>
        </w:rPr>
      </w:pPr>
      <w:r w:rsidRPr="009120AF">
        <w:rPr>
          <w:b/>
          <w:sz w:val="28"/>
          <w:szCs w:val="28"/>
        </w:rPr>
        <w:t>1.Aims of Policy</w:t>
      </w:r>
      <w:r w:rsidRPr="009120AF">
        <w:rPr>
          <w:sz w:val="28"/>
          <w:szCs w:val="28"/>
        </w:rPr>
        <w:t>………………………………………………………………………………………………..</w:t>
      </w:r>
      <w:r>
        <w:rPr>
          <w:sz w:val="28"/>
          <w:szCs w:val="28"/>
        </w:rPr>
        <w:t>2</w:t>
      </w:r>
    </w:p>
    <w:p w14:paraId="7B9DBB97" w14:textId="77777777" w:rsidR="009120AF" w:rsidRPr="009120AF" w:rsidRDefault="009120AF" w:rsidP="009120AF">
      <w:pPr>
        <w:rPr>
          <w:sz w:val="28"/>
          <w:szCs w:val="28"/>
        </w:rPr>
      </w:pPr>
      <w:r w:rsidRPr="009120AF">
        <w:rPr>
          <w:b/>
          <w:sz w:val="28"/>
          <w:szCs w:val="28"/>
        </w:rPr>
        <w:t>2.Scope of Policy</w:t>
      </w:r>
      <w:r w:rsidRPr="009120AF">
        <w:rPr>
          <w:sz w:val="28"/>
          <w:szCs w:val="28"/>
        </w:rPr>
        <w:t>………………………………………………………………………………………………</w:t>
      </w:r>
      <w:r>
        <w:rPr>
          <w:sz w:val="28"/>
          <w:szCs w:val="28"/>
        </w:rPr>
        <w:t>.2</w:t>
      </w:r>
    </w:p>
    <w:p w14:paraId="7B9DBB98" w14:textId="77777777" w:rsidR="009120AF" w:rsidRPr="009120AF" w:rsidRDefault="009120AF" w:rsidP="009120AF">
      <w:pPr>
        <w:rPr>
          <w:sz w:val="28"/>
          <w:szCs w:val="28"/>
        </w:rPr>
      </w:pPr>
      <w:r w:rsidRPr="009120AF">
        <w:rPr>
          <w:b/>
          <w:sz w:val="28"/>
          <w:szCs w:val="28"/>
        </w:rPr>
        <w:t>3.Roles and Responsibilities</w:t>
      </w:r>
      <w:r w:rsidRPr="009120AF">
        <w:rPr>
          <w:sz w:val="28"/>
          <w:szCs w:val="28"/>
        </w:rPr>
        <w:t>……………………………………………………………………………</w:t>
      </w:r>
      <w:r>
        <w:rPr>
          <w:sz w:val="28"/>
          <w:szCs w:val="28"/>
        </w:rPr>
        <w:t>..3</w:t>
      </w:r>
    </w:p>
    <w:p w14:paraId="7B9DBB99" w14:textId="77777777" w:rsidR="009120AF" w:rsidRPr="009120AF" w:rsidRDefault="009120AF" w:rsidP="009120AF">
      <w:pPr>
        <w:rPr>
          <w:sz w:val="28"/>
          <w:szCs w:val="28"/>
        </w:rPr>
      </w:pPr>
      <w:r w:rsidRPr="009120AF">
        <w:rPr>
          <w:b/>
          <w:sz w:val="28"/>
          <w:szCs w:val="28"/>
        </w:rPr>
        <w:t>4.Raising a Concern</w:t>
      </w:r>
      <w:r w:rsidRPr="009120AF">
        <w:rPr>
          <w:sz w:val="28"/>
          <w:szCs w:val="28"/>
        </w:rPr>
        <w:t>…………………………………………………………………………………………</w:t>
      </w:r>
      <w:r>
        <w:rPr>
          <w:sz w:val="28"/>
          <w:szCs w:val="28"/>
        </w:rPr>
        <w:t>..4</w:t>
      </w:r>
    </w:p>
    <w:p w14:paraId="7B9DBB9A" w14:textId="77777777" w:rsidR="009120AF" w:rsidRPr="009120AF" w:rsidRDefault="009120AF" w:rsidP="009120AF">
      <w:pPr>
        <w:rPr>
          <w:sz w:val="28"/>
          <w:szCs w:val="28"/>
        </w:rPr>
      </w:pPr>
      <w:r w:rsidRPr="009120AF">
        <w:rPr>
          <w:b/>
          <w:sz w:val="28"/>
          <w:szCs w:val="28"/>
        </w:rPr>
        <w:t>5.Making a Complaint</w:t>
      </w:r>
      <w:r w:rsidRPr="009120AF">
        <w:rPr>
          <w:sz w:val="28"/>
          <w:szCs w:val="28"/>
        </w:rPr>
        <w:t>……………………………………………………………………………………….</w:t>
      </w:r>
      <w:r>
        <w:rPr>
          <w:sz w:val="28"/>
          <w:szCs w:val="28"/>
        </w:rPr>
        <w:t>4</w:t>
      </w:r>
    </w:p>
    <w:p w14:paraId="7B9DBB9B" w14:textId="77777777" w:rsidR="009120AF" w:rsidRDefault="009120AF" w:rsidP="009120AF">
      <w:pPr>
        <w:pStyle w:val="TOC1"/>
      </w:pPr>
      <w:r>
        <w:t>Procedure</w:t>
      </w:r>
    </w:p>
    <w:p w14:paraId="7B9DBB9C" w14:textId="77777777" w:rsidR="009120AF" w:rsidRPr="009120AF" w:rsidRDefault="009120AF" w:rsidP="009120AF">
      <w:pPr>
        <w:pStyle w:val="TOC1"/>
        <w:rPr>
          <w:b w:val="0"/>
          <w:sz w:val="28"/>
          <w:szCs w:val="28"/>
        </w:rPr>
      </w:pPr>
      <w:r w:rsidRPr="009120AF">
        <w:rPr>
          <w:sz w:val="28"/>
          <w:szCs w:val="28"/>
        </w:rPr>
        <w:t>6. General Guidance for Staff</w:t>
      </w:r>
      <w:r w:rsidRPr="009120AF">
        <w:rPr>
          <w:b w:val="0"/>
          <w:sz w:val="28"/>
          <w:szCs w:val="28"/>
        </w:rPr>
        <w:t>……………………………………………………………………………</w:t>
      </w:r>
      <w:r w:rsidR="00A01241">
        <w:rPr>
          <w:b w:val="0"/>
          <w:sz w:val="28"/>
          <w:szCs w:val="28"/>
        </w:rPr>
        <w:t>7</w:t>
      </w:r>
    </w:p>
    <w:p w14:paraId="7B9DBB9D" w14:textId="77777777" w:rsidR="009120AF" w:rsidRPr="009120AF" w:rsidRDefault="009120AF" w:rsidP="009120AF">
      <w:pPr>
        <w:pStyle w:val="TOC1"/>
        <w:rPr>
          <w:rFonts w:eastAsiaTheme="minorEastAsia"/>
          <w:lang w:eastAsia="en-GB"/>
        </w:rPr>
      </w:pPr>
      <w:r w:rsidRPr="009120AF">
        <w:rPr>
          <w:sz w:val="28"/>
          <w:szCs w:val="28"/>
        </w:rPr>
        <w:t>7. Related Policies</w:t>
      </w:r>
      <w:r w:rsidRPr="009120AF">
        <w:rPr>
          <w:b w:val="0"/>
          <w:sz w:val="28"/>
          <w:szCs w:val="28"/>
        </w:rPr>
        <w:t>……………………………………………………………………………………………</w:t>
      </w:r>
      <w:r>
        <w:rPr>
          <w:b w:val="0"/>
          <w:sz w:val="28"/>
          <w:szCs w:val="28"/>
        </w:rPr>
        <w:t>.7</w:t>
      </w:r>
      <w:r w:rsidR="003E6B33" w:rsidRPr="009120AF">
        <w:fldChar w:fldCharType="begin"/>
      </w:r>
      <w:r w:rsidR="003E6B33" w:rsidRPr="009120AF">
        <w:instrText xml:space="preserve"> TOC \h \z \t "Heading 1,2,Heading 2,3,Heading 3,4,Master Heading,1" </w:instrText>
      </w:r>
      <w:r w:rsidR="003E6B33" w:rsidRPr="009120AF">
        <w:fldChar w:fldCharType="separate"/>
      </w:r>
    </w:p>
    <w:p w14:paraId="7B9DBB9E" w14:textId="77777777" w:rsidR="009120AF" w:rsidRPr="009120AF" w:rsidRDefault="009120AF">
      <w:pPr>
        <w:pStyle w:val="TOC3"/>
        <w:tabs>
          <w:tab w:val="right" w:leader="dot" w:pos="9227"/>
        </w:tabs>
        <w:rPr>
          <w:rFonts w:eastAsiaTheme="minorEastAsia"/>
          <w:noProof/>
          <w:lang w:eastAsia="en-GB"/>
        </w:rPr>
      </w:pPr>
    </w:p>
    <w:p w14:paraId="7B9DBB9F" w14:textId="77777777" w:rsidR="00BC3C6D" w:rsidRPr="00540BEB" w:rsidRDefault="003E6B33" w:rsidP="00A76F4D">
      <w:pPr>
        <w:pStyle w:val="Heading1"/>
        <w:spacing w:line="276" w:lineRule="auto"/>
      </w:pPr>
      <w:r w:rsidRPr="009120AF">
        <w:rPr>
          <w:rFonts w:eastAsiaTheme="minorHAnsi" w:cstheme="minorBidi"/>
          <w:b w:val="0"/>
          <w:bCs w:val="0"/>
          <w:sz w:val="22"/>
          <w:szCs w:val="22"/>
        </w:rPr>
        <w:fldChar w:fldCharType="end"/>
      </w:r>
    </w:p>
    <w:p w14:paraId="7B9DBBA0" w14:textId="77777777" w:rsidR="00BC3C6D" w:rsidRPr="00540BEB" w:rsidRDefault="00BC3C6D">
      <w:pPr>
        <w:rPr>
          <w:rFonts w:eastAsiaTheme="majorEastAsia" w:cstheme="majorBidi"/>
          <w:b/>
          <w:bCs/>
          <w:sz w:val="30"/>
          <w:szCs w:val="28"/>
        </w:rPr>
      </w:pPr>
      <w:r w:rsidRPr="00540BEB">
        <w:br w:type="page"/>
      </w:r>
    </w:p>
    <w:p w14:paraId="7B9DBBA1" w14:textId="77777777" w:rsidR="009B03FD" w:rsidRDefault="009B03FD" w:rsidP="009120AF">
      <w:pPr>
        <w:pStyle w:val="MasterHeading"/>
        <w:pBdr>
          <w:bottom w:val="single" w:sz="4" w:space="2" w:color="auto"/>
        </w:pBdr>
      </w:pPr>
      <w:bookmarkStart w:id="0" w:name="_Toc503962506"/>
      <w:r>
        <w:lastRenderedPageBreak/>
        <w:t>Policy</w:t>
      </w:r>
      <w:bookmarkEnd w:id="0"/>
    </w:p>
    <w:p w14:paraId="7B9DBBA2" w14:textId="77777777" w:rsidR="002E25A3" w:rsidRDefault="002E25A3" w:rsidP="009B03FD">
      <w:pPr>
        <w:pStyle w:val="NoSpacing"/>
        <w:rPr>
          <w:lang w:val="en-GB"/>
        </w:rPr>
      </w:pPr>
    </w:p>
    <w:p w14:paraId="7B9DBBA3" w14:textId="77777777" w:rsidR="00960130" w:rsidRDefault="00960130" w:rsidP="00960130">
      <w:pPr>
        <w:pStyle w:val="NoSpacing"/>
        <w:rPr>
          <w:b/>
          <w:sz w:val="28"/>
          <w:szCs w:val="28"/>
          <w:lang w:val="en-GB"/>
        </w:rPr>
      </w:pPr>
      <w:r w:rsidRPr="009120AF">
        <w:rPr>
          <w:b/>
          <w:sz w:val="28"/>
          <w:szCs w:val="28"/>
          <w:lang w:val="en-GB"/>
        </w:rPr>
        <w:t>1.</w:t>
      </w:r>
      <w:r w:rsidR="009F66EB" w:rsidRPr="009120AF">
        <w:rPr>
          <w:b/>
          <w:sz w:val="28"/>
          <w:szCs w:val="28"/>
          <w:lang w:val="en-GB"/>
        </w:rPr>
        <w:t xml:space="preserve">Aims of the Policy </w:t>
      </w:r>
    </w:p>
    <w:p w14:paraId="7B9DBBA4" w14:textId="77777777" w:rsidR="009120AF" w:rsidRPr="009120AF" w:rsidRDefault="009120AF" w:rsidP="00960130">
      <w:pPr>
        <w:pStyle w:val="NoSpacing"/>
        <w:rPr>
          <w:b/>
          <w:sz w:val="28"/>
          <w:szCs w:val="28"/>
          <w:lang w:val="en-GB"/>
        </w:rPr>
      </w:pPr>
    </w:p>
    <w:p w14:paraId="7B9DBBA5" w14:textId="77777777" w:rsidR="009120AF" w:rsidRPr="00861F54" w:rsidRDefault="00960130" w:rsidP="00960130">
      <w:pPr>
        <w:pStyle w:val="NoSpacing"/>
        <w:rPr>
          <w:sz w:val="24"/>
          <w:szCs w:val="24"/>
          <w:lang w:val="en-GB"/>
        </w:rPr>
      </w:pPr>
      <w:r w:rsidRPr="00861F54">
        <w:rPr>
          <w:sz w:val="24"/>
          <w:szCs w:val="24"/>
          <w:lang w:val="en-GB"/>
        </w:rPr>
        <w:t>To outline a transparent and fair system for capturing feedback, logging and responding to complaints, to provide appropriate means to bring concerns and complaints to the attention of Confetti, with the aim of reaching a satisfactory resolution.</w:t>
      </w:r>
    </w:p>
    <w:p w14:paraId="7B9DBBA6" w14:textId="77777777" w:rsidR="009120AF" w:rsidRPr="009120AF" w:rsidRDefault="009120AF" w:rsidP="00960130">
      <w:pPr>
        <w:pStyle w:val="NoSpacing"/>
        <w:rPr>
          <w:color w:val="1F497D" w:themeColor="text2"/>
          <w:sz w:val="24"/>
          <w:szCs w:val="24"/>
          <w:lang w:val="en-GB"/>
        </w:rPr>
      </w:pPr>
    </w:p>
    <w:p w14:paraId="7B9DBBA7"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 xml:space="preserve">Encourage local resolution to complaints in as many cases as possible; </w:t>
      </w:r>
    </w:p>
    <w:p w14:paraId="7B9DBBA8"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 xml:space="preserve">Be simple, open and accessible; </w:t>
      </w:r>
    </w:p>
    <w:p w14:paraId="7B9DBBA9"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 xml:space="preserve">Be accountable; </w:t>
      </w:r>
    </w:p>
    <w:p w14:paraId="7B9DBBAA"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 xml:space="preserve">Be non-adversarial; </w:t>
      </w:r>
    </w:p>
    <w:p w14:paraId="7B9DBBAB"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 xml:space="preserve">Be fair to all parties involved and avoid allocating unnecessary blame to individuals; </w:t>
      </w:r>
    </w:p>
    <w:p w14:paraId="7B9DBBAC"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 xml:space="preserve">Lead to prompt resolution; </w:t>
      </w:r>
    </w:p>
    <w:p w14:paraId="7B9DBBAD" w14:textId="77777777" w:rsidR="009F66EB" w:rsidRPr="009120AF" w:rsidRDefault="009F66EB" w:rsidP="009F66EB">
      <w:pPr>
        <w:pStyle w:val="NoSpacing"/>
        <w:rPr>
          <w:sz w:val="24"/>
          <w:szCs w:val="24"/>
          <w:lang w:val="en-GB"/>
        </w:rPr>
      </w:pPr>
      <w:r w:rsidRPr="009120AF">
        <w:rPr>
          <w:sz w:val="24"/>
          <w:szCs w:val="24"/>
          <w:lang w:val="en-GB"/>
        </w:rPr>
        <w:t>•</w:t>
      </w:r>
      <w:r w:rsidRPr="009120AF">
        <w:rPr>
          <w:sz w:val="24"/>
          <w:szCs w:val="24"/>
          <w:lang w:val="en-GB"/>
        </w:rPr>
        <w:tab/>
        <w:t>Lead to service improvement.</w:t>
      </w:r>
    </w:p>
    <w:p w14:paraId="7B9DBBAE" w14:textId="77777777" w:rsidR="00757018" w:rsidRPr="009B03FD" w:rsidRDefault="00757018" w:rsidP="009B03FD">
      <w:pPr>
        <w:pStyle w:val="NoSpacing"/>
      </w:pPr>
    </w:p>
    <w:p w14:paraId="7B9DBBAF" w14:textId="77777777" w:rsidR="001F10A9" w:rsidRPr="009120AF" w:rsidRDefault="00960130" w:rsidP="00960130">
      <w:pPr>
        <w:pStyle w:val="Heading1"/>
        <w:rPr>
          <w:sz w:val="28"/>
        </w:rPr>
      </w:pPr>
      <w:bookmarkStart w:id="1" w:name="_Toc503958834"/>
      <w:bookmarkStart w:id="2" w:name="_Toc503962507"/>
      <w:r w:rsidRPr="009120AF">
        <w:rPr>
          <w:sz w:val="28"/>
        </w:rPr>
        <w:t>2.</w:t>
      </w:r>
      <w:r w:rsidR="001F10A9" w:rsidRPr="009120AF">
        <w:rPr>
          <w:sz w:val="28"/>
        </w:rPr>
        <w:t xml:space="preserve">Scope </w:t>
      </w:r>
      <w:r w:rsidR="00BD4035" w:rsidRPr="009120AF">
        <w:rPr>
          <w:sz w:val="28"/>
        </w:rPr>
        <w:t xml:space="preserve">of the </w:t>
      </w:r>
      <w:r w:rsidR="008C4A56" w:rsidRPr="009120AF">
        <w:rPr>
          <w:sz w:val="28"/>
        </w:rPr>
        <w:t>Policy</w:t>
      </w:r>
      <w:bookmarkEnd w:id="1"/>
      <w:bookmarkEnd w:id="2"/>
    </w:p>
    <w:p w14:paraId="7B9DBBB0" w14:textId="77777777" w:rsidR="00FB0643" w:rsidRDefault="00FB0643" w:rsidP="00FB0643">
      <w:pPr>
        <w:pStyle w:val="NoSpacing"/>
        <w:rPr>
          <w:rFonts w:eastAsia="Times New Roman"/>
        </w:rPr>
      </w:pPr>
    </w:p>
    <w:p w14:paraId="7B9DBBB1" w14:textId="77777777" w:rsidR="003E6B33" w:rsidRPr="009120AF" w:rsidRDefault="0003417D" w:rsidP="009120AF">
      <w:pPr>
        <w:pStyle w:val="NoSpacing"/>
        <w:rPr>
          <w:rFonts w:eastAsia="Times New Roman"/>
          <w:sz w:val="24"/>
          <w:szCs w:val="24"/>
        </w:rPr>
      </w:pPr>
      <w:r w:rsidRPr="009120AF">
        <w:rPr>
          <w:rFonts w:eastAsia="Times New Roman"/>
          <w:sz w:val="24"/>
          <w:szCs w:val="24"/>
        </w:rPr>
        <w:t>Confetti</w:t>
      </w:r>
      <w:r w:rsidR="00BD4035" w:rsidRPr="009120AF">
        <w:rPr>
          <w:rFonts w:eastAsia="Times New Roman"/>
          <w:sz w:val="24"/>
          <w:szCs w:val="24"/>
        </w:rPr>
        <w:t xml:space="preserve"> </w:t>
      </w:r>
      <w:r w:rsidRPr="009120AF">
        <w:rPr>
          <w:rFonts w:eastAsia="Times New Roman"/>
          <w:sz w:val="24"/>
          <w:szCs w:val="24"/>
        </w:rPr>
        <w:t>Institut</w:t>
      </w:r>
      <w:r w:rsidR="00960130" w:rsidRPr="009120AF">
        <w:rPr>
          <w:rFonts w:eastAsia="Times New Roman"/>
          <w:sz w:val="24"/>
          <w:szCs w:val="24"/>
        </w:rPr>
        <w:t>e of Creative Technologies (Confetti</w:t>
      </w:r>
      <w:r w:rsidRPr="009120AF">
        <w:rPr>
          <w:rFonts w:eastAsia="Times New Roman"/>
          <w:sz w:val="24"/>
          <w:szCs w:val="24"/>
        </w:rPr>
        <w:t xml:space="preserve">) </w:t>
      </w:r>
      <w:r w:rsidR="00BD4035" w:rsidRPr="009120AF">
        <w:rPr>
          <w:rFonts w:eastAsia="Times New Roman"/>
          <w:sz w:val="24"/>
          <w:szCs w:val="24"/>
        </w:rPr>
        <w:t>makes a clear distinction between</w:t>
      </w:r>
      <w:r w:rsidR="003E6B33" w:rsidRPr="009120AF">
        <w:rPr>
          <w:rFonts w:eastAsia="Times New Roman"/>
          <w:sz w:val="24"/>
          <w:szCs w:val="24"/>
        </w:rPr>
        <w:t>:</w:t>
      </w:r>
    </w:p>
    <w:p w14:paraId="7B9DBBB2" w14:textId="77777777" w:rsidR="003E6B33" w:rsidRPr="009120AF" w:rsidRDefault="003E6B33" w:rsidP="003E6B33">
      <w:pPr>
        <w:pStyle w:val="NoSpacing"/>
        <w:ind w:left="426"/>
        <w:rPr>
          <w:rFonts w:eastAsia="Times New Roman"/>
          <w:sz w:val="24"/>
          <w:szCs w:val="24"/>
        </w:rPr>
      </w:pPr>
    </w:p>
    <w:p w14:paraId="7B9DBBB3" w14:textId="77777777" w:rsidR="009120AF" w:rsidRPr="009120AF" w:rsidRDefault="003E6B33" w:rsidP="009120AF">
      <w:pPr>
        <w:pStyle w:val="NoSpacing"/>
        <w:numPr>
          <w:ilvl w:val="0"/>
          <w:numId w:val="2"/>
        </w:numPr>
        <w:rPr>
          <w:rFonts w:eastAsia="Times New Roman"/>
          <w:sz w:val="24"/>
          <w:szCs w:val="24"/>
        </w:rPr>
      </w:pPr>
      <w:r w:rsidRPr="009120AF">
        <w:rPr>
          <w:rFonts w:eastAsia="Times New Roman"/>
          <w:b/>
          <w:sz w:val="24"/>
          <w:szCs w:val="24"/>
        </w:rPr>
        <w:t>A</w:t>
      </w:r>
      <w:r w:rsidR="00865C6F" w:rsidRPr="009120AF">
        <w:rPr>
          <w:rFonts w:eastAsia="Times New Roman"/>
          <w:b/>
          <w:sz w:val="24"/>
          <w:szCs w:val="24"/>
        </w:rPr>
        <w:t>ppeals against a</w:t>
      </w:r>
      <w:r w:rsidR="00BD4035" w:rsidRPr="009120AF">
        <w:rPr>
          <w:rFonts w:eastAsia="Times New Roman"/>
          <w:b/>
          <w:sz w:val="24"/>
          <w:szCs w:val="24"/>
        </w:rPr>
        <w:t>ssessment board decisions</w:t>
      </w:r>
      <w:r w:rsidRPr="009120AF">
        <w:rPr>
          <w:rFonts w:eastAsia="Times New Roman"/>
          <w:sz w:val="24"/>
          <w:szCs w:val="24"/>
        </w:rPr>
        <w:t xml:space="preserve"> – these </w:t>
      </w:r>
      <w:r w:rsidR="00BD4035" w:rsidRPr="009120AF">
        <w:rPr>
          <w:rFonts w:eastAsia="Times New Roman"/>
          <w:sz w:val="24"/>
          <w:szCs w:val="24"/>
        </w:rPr>
        <w:t>are managed by</w:t>
      </w:r>
      <w:r w:rsidR="009120AF" w:rsidRPr="009120AF">
        <w:rPr>
          <w:rFonts w:eastAsia="Times New Roman"/>
          <w:sz w:val="24"/>
          <w:szCs w:val="24"/>
        </w:rPr>
        <w:t xml:space="preserve"> the Head of Learning and Development following Nottingham Trent University processes. </w:t>
      </w:r>
      <w:r w:rsidR="00960130" w:rsidRPr="009120AF">
        <w:rPr>
          <w:rFonts w:eastAsia="Times New Roman"/>
          <w:sz w:val="24"/>
          <w:szCs w:val="24"/>
        </w:rPr>
        <w:t xml:space="preserve">Any complaint which appears to be an academic appeal will be referred to </w:t>
      </w:r>
      <w:r w:rsidR="009120AF" w:rsidRPr="009120AF">
        <w:rPr>
          <w:rFonts w:eastAsia="Times New Roman"/>
          <w:sz w:val="24"/>
          <w:szCs w:val="24"/>
        </w:rPr>
        <w:t>the Head of Learning and Development</w:t>
      </w:r>
      <w:r w:rsidR="00960130" w:rsidRPr="009120AF">
        <w:rPr>
          <w:rFonts w:eastAsia="Times New Roman"/>
          <w:sz w:val="24"/>
          <w:szCs w:val="24"/>
        </w:rPr>
        <w:t>.</w:t>
      </w:r>
      <w:r w:rsidR="009120AF">
        <w:rPr>
          <w:rFonts w:eastAsia="Times New Roman"/>
          <w:sz w:val="24"/>
          <w:szCs w:val="24"/>
        </w:rPr>
        <w:t xml:space="preserve"> </w:t>
      </w:r>
      <w:r w:rsidR="009120AF" w:rsidRPr="009120AF">
        <w:rPr>
          <w:rFonts w:eastAsia="Times New Roman"/>
          <w:sz w:val="24"/>
          <w:szCs w:val="24"/>
        </w:rPr>
        <w:t xml:space="preserve">Email </w:t>
      </w:r>
      <w:hyperlink r:id="rId13" w:history="1">
        <w:r w:rsidR="009120AF" w:rsidRPr="009120AF">
          <w:rPr>
            <w:rStyle w:val="Hyperlink"/>
            <w:rFonts w:eastAsia="Times New Roman"/>
            <w:sz w:val="24"/>
            <w:szCs w:val="24"/>
          </w:rPr>
          <w:t>appeals@confetti.ac.uk</w:t>
        </w:r>
      </w:hyperlink>
    </w:p>
    <w:p w14:paraId="7B9DBBB4" w14:textId="77777777" w:rsidR="00960130" w:rsidRPr="009120AF" w:rsidRDefault="00960130" w:rsidP="00960130">
      <w:pPr>
        <w:pStyle w:val="NoSpacing"/>
        <w:rPr>
          <w:rFonts w:eastAsia="Times New Roman"/>
          <w:sz w:val="24"/>
          <w:szCs w:val="24"/>
        </w:rPr>
      </w:pPr>
    </w:p>
    <w:p w14:paraId="7B9DBBB5" w14:textId="77777777" w:rsidR="003E6B33" w:rsidRPr="009120AF" w:rsidRDefault="003E6B33" w:rsidP="009120AF">
      <w:pPr>
        <w:pStyle w:val="NoSpacing"/>
        <w:numPr>
          <w:ilvl w:val="0"/>
          <w:numId w:val="2"/>
        </w:numPr>
        <w:rPr>
          <w:rFonts w:eastAsia="Times New Roman"/>
          <w:sz w:val="24"/>
          <w:szCs w:val="24"/>
        </w:rPr>
      </w:pPr>
      <w:r w:rsidRPr="009120AF">
        <w:rPr>
          <w:rFonts w:eastAsia="Times New Roman"/>
          <w:b/>
          <w:sz w:val="24"/>
          <w:szCs w:val="24"/>
        </w:rPr>
        <w:t>E</w:t>
      </w:r>
      <w:r w:rsidR="00BD4035" w:rsidRPr="009120AF">
        <w:rPr>
          <w:rFonts w:eastAsia="Times New Roman"/>
          <w:b/>
          <w:sz w:val="24"/>
          <w:szCs w:val="24"/>
        </w:rPr>
        <w:t>xpressions of dissatisfaction about service provision</w:t>
      </w:r>
      <w:r w:rsidR="00BD4035" w:rsidRPr="009120AF">
        <w:rPr>
          <w:rFonts w:eastAsia="Times New Roman"/>
          <w:sz w:val="24"/>
          <w:szCs w:val="24"/>
        </w:rPr>
        <w:t xml:space="preserve">, which are dealt with in accordance with the complaints procedure </w:t>
      </w:r>
      <w:r w:rsidRPr="009120AF">
        <w:rPr>
          <w:rFonts w:eastAsia="Times New Roman"/>
          <w:sz w:val="24"/>
          <w:szCs w:val="24"/>
        </w:rPr>
        <w:t>outlined</w:t>
      </w:r>
      <w:r w:rsidR="00BD4035" w:rsidRPr="009120AF">
        <w:rPr>
          <w:rFonts w:eastAsia="Times New Roman"/>
          <w:sz w:val="24"/>
          <w:szCs w:val="24"/>
        </w:rPr>
        <w:t xml:space="preserve"> in this document. </w:t>
      </w:r>
    </w:p>
    <w:p w14:paraId="7B9DBBB6" w14:textId="77777777" w:rsidR="00FB0643" w:rsidRPr="009120AF" w:rsidRDefault="00FB0643" w:rsidP="009F66EB">
      <w:pPr>
        <w:pStyle w:val="NoSpacing"/>
        <w:rPr>
          <w:rFonts w:eastAsia="Times New Roman"/>
          <w:sz w:val="24"/>
          <w:szCs w:val="24"/>
        </w:rPr>
      </w:pPr>
    </w:p>
    <w:p w14:paraId="7B9DBBB7" w14:textId="77777777" w:rsidR="00FB0643" w:rsidRPr="009120AF" w:rsidRDefault="00B203BC" w:rsidP="009120AF">
      <w:pPr>
        <w:pStyle w:val="NoSpacing"/>
        <w:rPr>
          <w:rFonts w:eastAsia="Times New Roman"/>
          <w:sz w:val="24"/>
          <w:szCs w:val="24"/>
        </w:rPr>
      </w:pPr>
      <w:r w:rsidRPr="009120AF">
        <w:rPr>
          <w:rFonts w:eastAsia="Times New Roman"/>
          <w:sz w:val="24"/>
          <w:szCs w:val="24"/>
        </w:rPr>
        <w:t xml:space="preserve">The </w:t>
      </w:r>
      <w:r w:rsidR="00960130" w:rsidRPr="009120AF">
        <w:rPr>
          <w:rFonts w:eastAsia="Times New Roman"/>
          <w:sz w:val="24"/>
          <w:szCs w:val="24"/>
        </w:rPr>
        <w:t>Confetti</w:t>
      </w:r>
      <w:r w:rsidR="00BD4035" w:rsidRPr="009120AF">
        <w:rPr>
          <w:rFonts w:eastAsia="Times New Roman"/>
          <w:sz w:val="24"/>
          <w:szCs w:val="24"/>
        </w:rPr>
        <w:t xml:space="preserve"> complaints procedure is avail</w:t>
      </w:r>
      <w:r w:rsidR="0003417D" w:rsidRPr="009120AF">
        <w:rPr>
          <w:rFonts w:eastAsia="Times New Roman"/>
          <w:sz w:val="24"/>
          <w:szCs w:val="24"/>
        </w:rPr>
        <w:t xml:space="preserve">able to all </w:t>
      </w:r>
      <w:r w:rsidR="00865C6F" w:rsidRPr="009120AF">
        <w:rPr>
          <w:rFonts w:eastAsia="Times New Roman"/>
          <w:sz w:val="24"/>
          <w:szCs w:val="24"/>
        </w:rPr>
        <w:t xml:space="preserve">Higher Education </w:t>
      </w:r>
      <w:r w:rsidR="0003417D" w:rsidRPr="009120AF">
        <w:rPr>
          <w:rFonts w:eastAsia="Times New Roman"/>
          <w:sz w:val="24"/>
          <w:szCs w:val="24"/>
        </w:rPr>
        <w:t>students</w:t>
      </w:r>
      <w:r w:rsidRPr="009120AF">
        <w:rPr>
          <w:rFonts w:eastAsia="Times New Roman"/>
          <w:sz w:val="24"/>
          <w:szCs w:val="24"/>
        </w:rPr>
        <w:t>,</w:t>
      </w:r>
      <w:r w:rsidR="0003417D" w:rsidRPr="009120AF">
        <w:rPr>
          <w:rFonts w:eastAsia="Times New Roman"/>
          <w:sz w:val="24"/>
          <w:szCs w:val="24"/>
        </w:rPr>
        <w:t xml:space="preserve"> </w:t>
      </w:r>
      <w:r w:rsidR="00865C6F" w:rsidRPr="009120AF">
        <w:rPr>
          <w:rFonts w:eastAsia="Times New Roman"/>
          <w:sz w:val="24"/>
          <w:szCs w:val="24"/>
        </w:rPr>
        <w:t xml:space="preserve">Higher Education </w:t>
      </w:r>
      <w:r w:rsidR="0003417D" w:rsidRPr="009120AF">
        <w:rPr>
          <w:rFonts w:eastAsia="Times New Roman"/>
          <w:sz w:val="24"/>
          <w:szCs w:val="24"/>
        </w:rPr>
        <w:t>alumni</w:t>
      </w:r>
      <w:r w:rsidR="00865C6F" w:rsidRPr="009120AF">
        <w:rPr>
          <w:rFonts w:eastAsia="Times New Roman"/>
          <w:sz w:val="24"/>
          <w:szCs w:val="24"/>
        </w:rPr>
        <w:t>,</w:t>
      </w:r>
      <w:r w:rsidR="00BD4035" w:rsidRPr="009120AF">
        <w:rPr>
          <w:rFonts w:eastAsia="Times New Roman"/>
          <w:sz w:val="24"/>
          <w:szCs w:val="24"/>
        </w:rPr>
        <w:t xml:space="preserve"> </w:t>
      </w:r>
      <w:r w:rsidR="00865C6F" w:rsidRPr="009120AF">
        <w:rPr>
          <w:rFonts w:eastAsia="Times New Roman"/>
          <w:sz w:val="24"/>
          <w:szCs w:val="24"/>
        </w:rPr>
        <w:t xml:space="preserve">Higher Education </w:t>
      </w:r>
      <w:r w:rsidR="00BD4035" w:rsidRPr="009120AF">
        <w:rPr>
          <w:rFonts w:eastAsia="Times New Roman"/>
          <w:sz w:val="24"/>
          <w:szCs w:val="24"/>
        </w:rPr>
        <w:t>applicants</w:t>
      </w:r>
      <w:r w:rsidR="00865C6F" w:rsidRPr="009120AF">
        <w:rPr>
          <w:rFonts w:eastAsia="Times New Roman"/>
          <w:sz w:val="24"/>
          <w:szCs w:val="24"/>
        </w:rPr>
        <w:t xml:space="preserve"> or Higher Education visitors (referred to as ‘service users’ in the rest of this document)</w:t>
      </w:r>
      <w:r w:rsidR="00BD4035" w:rsidRPr="009120AF">
        <w:rPr>
          <w:rFonts w:eastAsia="Times New Roman"/>
          <w:sz w:val="24"/>
          <w:szCs w:val="24"/>
        </w:rPr>
        <w:t xml:space="preserve"> to enable them to raise any co</w:t>
      </w:r>
      <w:r w:rsidR="00865C6F" w:rsidRPr="009120AF">
        <w:rPr>
          <w:rFonts w:eastAsia="Times New Roman"/>
          <w:sz w:val="24"/>
          <w:szCs w:val="24"/>
        </w:rPr>
        <w:t>ncerns about service provision.</w:t>
      </w:r>
    </w:p>
    <w:p w14:paraId="7B9DBBB8" w14:textId="77777777" w:rsidR="00C301B5" w:rsidRPr="009120AF" w:rsidRDefault="00C301B5" w:rsidP="00C301B5">
      <w:pPr>
        <w:pStyle w:val="NoSpacing"/>
        <w:ind w:left="426"/>
        <w:rPr>
          <w:rFonts w:eastAsia="Times New Roman"/>
          <w:sz w:val="24"/>
          <w:szCs w:val="24"/>
        </w:rPr>
      </w:pPr>
    </w:p>
    <w:p w14:paraId="7B9DBBB9" w14:textId="77777777" w:rsidR="00C301B5" w:rsidRPr="009120AF" w:rsidRDefault="00960130" w:rsidP="009120AF">
      <w:pPr>
        <w:pStyle w:val="NoSpacing"/>
        <w:rPr>
          <w:rFonts w:eastAsia="Times New Roman"/>
          <w:sz w:val="24"/>
          <w:szCs w:val="24"/>
        </w:rPr>
      </w:pPr>
      <w:r w:rsidRPr="009120AF">
        <w:rPr>
          <w:rFonts w:eastAsia="Times New Roman"/>
          <w:sz w:val="24"/>
          <w:szCs w:val="24"/>
        </w:rPr>
        <w:t>Confetti</w:t>
      </w:r>
      <w:r w:rsidR="00C301B5" w:rsidRPr="009120AF">
        <w:rPr>
          <w:rFonts w:eastAsia="Times New Roman"/>
          <w:sz w:val="24"/>
          <w:szCs w:val="24"/>
        </w:rPr>
        <w:t xml:space="preserve"> will not communicate with any third </w:t>
      </w:r>
      <w:r w:rsidR="00A05D1C" w:rsidRPr="009120AF">
        <w:rPr>
          <w:rFonts w:eastAsia="Times New Roman"/>
          <w:sz w:val="24"/>
          <w:szCs w:val="24"/>
        </w:rPr>
        <w:t xml:space="preserve">party </w:t>
      </w:r>
      <w:r w:rsidR="00D00489" w:rsidRPr="009120AF">
        <w:rPr>
          <w:rFonts w:eastAsia="Times New Roman"/>
          <w:sz w:val="24"/>
          <w:szCs w:val="24"/>
        </w:rPr>
        <w:t>about a complaint</w:t>
      </w:r>
      <w:r w:rsidR="00AE257E" w:rsidRPr="009120AF">
        <w:rPr>
          <w:rFonts w:eastAsia="Times New Roman"/>
          <w:sz w:val="24"/>
          <w:szCs w:val="24"/>
        </w:rPr>
        <w:t xml:space="preserve">, </w:t>
      </w:r>
      <w:r w:rsidR="00E65430" w:rsidRPr="009120AF">
        <w:rPr>
          <w:rFonts w:eastAsia="Times New Roman"/>
          <w:sz w:val="24"/>
          <w:szCs w:val="24"/>
        </w:rPr>
        <w:t>unless written permission has</w:t>
      </w:r>
      <w:r w:rsidR="00D00489" w:rsidRPr="009120AF">
        <w:rPr>
          <w:rFonts w:eastAsia="Times New Roman"/>
          <w:sz w:val="24"/>
          <w:szCs w:val="24"/>
        </w:rPr>
        <w:t xml:space="preserve"> be</w:t>
      </w:r>
      <w:r w:rsidR="00E65430" w:rsidRPr="009120AF">
        <w:rPr>
          <w:rFonts w:eastAsia="Times New Roman"/>
          <w:sz w:val="24"/>
          <w:szCs w:val="24"/>
        </w:rPr>
        <w:t>en</w:t>
      </w:r>
      <w:r w:rsidR="00AA3587" w:rsidRPr="009120AF">
        <w:rPr>
          <w:rFonts w:eastAsia="Times New Roman"/>
          <w:sz w:val="24"/>
          <w:szCs w:val="24"/>
        </w:rPr>
        <w:t xml:space="preserve"> provided by the service user to </w:t>
      </w:r>
      <w:r w:rsidR="00E65430" w:rsidRPr="009120AF">
        <w:rPr>
          <w:rFonts w:eastAsia="Times New Roman"/>
          <w:sz w:val="24"/>
          <w:szCs w:val="24"/>
        </w:rPr>
        <w:t>who</w:t>
      </w:r>
      <w:r w:rsidR="00AA3587" w:rsidRPr="009120AF">
        <w:rPr>
          <w:rFonts w:eastAsia="Times New Roman"/>
          <w:sz w:val="24"/>
          <w:szCs w:val="24"/>
        </w:rPr>
        <w:t>m the complaint relates</w:t>
      </w:r>
      <w:r w:rsidR="00E65430" w:rsidRPr="009120AF">
        <w:rPr>
          <w:rFonts w:eastAsia="Times New Roman"/>
          <w:sz w:val="24"/>
          <w:szCs w:val="24"/>
        </w:rPr>
        <w:t>.</w:t>
      </w:r>
    </w:p>
    <w:p w14:paraId="7B9DBBBA" w14:textId="77777777" w:rsidR="00865C6F" w:rsidRPr="009120AF" w:rsidRDefault="00865C6F" w:rsidP="00865C6F">
      <w:pPr>
        <w:pStyle w:val="NoSpacing"/>
        <w:ind w:left="426"/>
        <w:rPr>
          <w:rFonts w:eastAsia="Times New Roman"/>
          <w:sz w:val="24"/>
          <w:szCs w:val="24"/>
        </w:rPr>
      </w:pPr>
    </w:p>
    <w:p w14:paraId="7B9DBBBB" w14:textId="77777777" w:rsidR="00BD4035" w:rsidRPr="009120AF" w:rsidRDefault="00BD4035" w:rsidP="009120AF">
      <w:pPr>
        <w:pStyle w:val="NoSpacing"/>
        <w:rPr>
          <w:rFonts w:eastAsia="Times New Roman"/>
          <w:sz w:val="24"/>
          <w:szCs w:val="24"/>
        </w:rPr>
      </w:pPr>
      <w:r w:rsidRPr="009120AF">
        <w:rPr>
          <w:rFonts w:eastAsia="Times New Roman"/>
          <w:sz w:val="24"/>
          <w:szCs w:val="24"/>
        </w:rPr>
        <w:t xml:space="preserve">The policy of </w:t>
      </w:r>
      <w:r w:rsidR="00960130" w:rsidRPr="009120AF">
        <w:rPr>
          <w:rFonts w:eastAsia="Times New Roman"/>
          <w:sz w:val="24"/>
          <w:szCs w:val="24"/>
        </w:rPr>
        <w:t>Confetti</w:t>
      </w:r>
      <w:r w:rsidRPr="009120AF">
        <w:rPr>
          <w:rFonts w:eastAsia="Times New Roman"/>
          <w:sz w:val="24"/>
          <w:szCs w:val="24"/>
        </w:rPr>
        <w:t xml:space="preserve"> is that no </w:t>
      </w:r>
      <w:r w:rsidR="00AA3587" w:rsidRPr="009120AF">
        <w:rPr>
          <w:rFonts w:eastAsia="Times New Roman"/>
          <w:sz w:val="24"/>
          <w:szCs w:val="24"/>
        </w:rPr>
        <w:t xml:space="preserve">service user </w:t>
      </w:r>
      <w:r w:rsidRPr="009120AF">
        <w:rPr>
          <w:rFonts w:eastAsia="Times New Roman"/>
          <w:sz w:val="24"/>
          <w:szCs w:val="24"/>
        </w:rPr>
        <w:t xml:space="preserve">is discriminated against, either directly or indirectly, on the grounds of their </w:t>
      </w:r>
      <w:r w:rsidR="00865C6F" w:rsidRPr="009120AF">
        <w:rPr>
          <w:rFonts w:eastAsia="Times New Roman"/>
          <w:sz w:val="24"/>
          <w:szCs w:val="24"/>
        </w:rPr>
        <w:t>age; disability; gender reassignment; marriage and civil partnership; pregnancy and maternity; race; religion or belief; sex</w:t>
      </w:r>
      <w:r w:rsidR="00FA002E" w:rsidRPr="009120AF">
        <w:rPr>
          <w:rFonts w:eastAsia="Times New Roman"/>
          <w:sz w:val="24"/>
          <w:szCs w:val="24"/>
        </w:rPr>
        <w:t>;</w:t>
      </w:r>
      <w:r w:rsidR="00865C6F" w:rsidRPr="009120AF">
        <w:rPr>
          <w:rFonts w:eastAsia="Times New Roman"/>
          <w:sz w:val="24"/>
          <w:szCs w:val="24"/>
        </w:rPr>
        <w:t xml:space="preserve"> or sexual orientation. </w:t>
      </w:r>
      <w:r w:rsidRPr="009120AF">
        <w:rPr>
          <w:rFonts w:eastAsia="Times New Roman"/>
          <w:sz w:val="24"/>
          <w:szCs w:val="24"/>
        </w:rPr>
        <w:t xml:space="preserve">No person should be discriminated against for making a complaint. </w:t>
      </w:r>
    </w:p>
    <w:p w14:paraId="7B9DBBBC" w14:textId="77777777" w:rsidR="00FB0643" w:rsidRPr="009120AF" w:rsidRDefault="00FB0643" w:rsidP="00113008">
      <w:pPr>
        <w:pStyle w:val="NoSpacing"/>
        <w:ind w:left="426" w:hanging="432"/>
        <w:rPr>
          <w:rFonts w:eastAsia="Times New Roman"/>
          <w:sz w:val="24"/>
          <w:szCs w:val="24"/>
        </w:rPr>
      </w:pPr>
    </w:p>
    <w:p w14:paraId="7B9DBBBD" w14:textId="77777777" w:rsidR="00960130" w:rsidRPr="00861F54" w:rsidRDefault="00960130" w:rsidP="00960130">
      <w:pPr>
        <w:pStyle w:val="NoSpacing"/>
        <w:rPr>
          <w:rFonts w:eastAsia="Times New Roman"/>
          <w:sz w:val="24"/>
          <w:szCs w:val="24"/>
        </w:rPr>
      </w:pPr>
      <w:r w:rsidRPr="00861F54">
        <w:rPr>
          <w:rFonts w:eastAsia="Times New Roman"/>
          <w:sz w:val="24"/>
          <w:szCs w:val="24"/>
        </w:rPr>
        <w:t xml:space="preserve">Complaints will be handled sensitively and with due consideration to confidentiality.  Any person named in a complaint will be informed of the substance of the complaint and will have the right to reply as part of any investigation.  Information contained within the complaint will be made available only to those members of staff involved in its resolution, and appropriate senior managers.  </w:t>
      </w:r>
    </w:p>
    <w:p w14:paraId="7B9DBBBE" w14:textId="77777777" w:rsidR="00960130" w:rsidRPr="00861F54" w:rsidRDefault="00960130" w:rsidP="00960130">
      <w:pPr>
        <w:pStyle w:val="NoSpacing"/>
        <w:rPr>
          <w:rFonts w:eastAsia="Times New Roman"/>
          <w:sz w:val="24"/>
          <w:szCs w:val="24"/>
        </w:rPr>
      </w:pPr>
    </w:p>
    <w:p w14:paraId="7B9DBBBF" w14:textId="77777777" w:rsidR="00960130" w:rsidRPr="00861F54" w:rsidRDefault="00960130" w:rsidP="00960130">
      <w:pPr>
        <w:pStyle w:val="NoSpacing"/>
        <w:rPr>
          <w:rFonts w:eastAsia="Times New Roman"/>
          <w:sz w:val="24"/>
          <w:szCs w:val="24"/>
        </w:rPr>
      </w:pPr>
      <w:r w:rsidRPr="00861F54">
        <w:rPr>
          <w:rFonts w:eastAsia="Times New Roman"/>
          <w:sz w:val="24"/>
          <w:szCs w:val="24"/>
        </w:rPr>
        <w:t>Unless with evidenced mitigating circumstances, it is expected that a complaint enquiry will be initiated within 10 working days of the incident it references. This includes any circumstances where a complaint is escalated. For example, after a resolution is offered at stage 1. (below), an appeal needs to be made within 10 working days of the solution being determined. Complaints beyond these time frames will not be recognised.</w:t>
      </w:r>
    </w:p>
    <w:p w14:paraId="7B9DBBC0" w14:textId="77777777" w:rsidR="00960130" w:rsidRPr="00861F54" w:rsidRDefault="00960130" w:rsidP="00960130">
      <w:pPr>
        <w:pStyle w:val="NoSpacing"/>
        <w:rPr>
          <w:rFonts w:eastAsia="Times New Roman"/>
          <w:sz w:val="24"/>
          <w:szCs w:val="24"/>
        </w:rPr>
      </w:pPr>
    </w:p>
    <w:p w14:paraId="7B9DBBC1" w14:textId="77777777" w:rsidR="00960130" w:rsidRPr="00861F54" w:rsidRDefault="00960130" w:rsidP="00960130">
      <w:pPr>
        <w:pStyle w:val="NoSpacing"/>
        <w:rPr>
          <w:rFonts w:eastAsia="Times New Roman"/>
          <w:sz w:val="24"/>
          <w:szCs w:val="24"/>
        </w:rPr>
      </w:pPr>
      <w:r w:rsidRPr="00861F54">
        <w:rPr>
          <w:rFonts w:eastAsia="Times New Roman"/>
          <w:sz w:val="24"/>
          <w:szCs w:val="24"/>
        </w:rPr>
        <w:t>The receipt of the complaint will be acknowledged and logged at the appropriate stage for action or investigation. An appropriate member of staff will be appointed to lead the process.</w:t>
      </w:r>
    </w:p>
    <w:p w14:paraId="7B9DBBC2" w14:textId="77777777" w:rsidR="00960130" w:rsidRPr="00861F54" w:rsidRDefault="00960130" w:rsidP="00960130">
      <w:pPr>
        <w:pStyle w:val="NoSpacing"/>
        <w:rPr>
          <w:rFonts w:eastAsia="Times New Roman"/>
          <w:sz w:val="24"/>
          <w:szCs w:val="24"/>
        </w:rPr>
      </w:pPr>
    </w:p>
    <w:p w14:paraId="7B9DBBC3" w14:textId="77777777" w:rsidR="00960130" w:rsidRPr="00861F54" w:rsidRDefault="00960130" w:rsidP="00960130">
      <w:pPr>
        <w:pStyle w:val="NoSpacing"/>
        <w:rPr>
          <w:rFonts w:eastAsia="Times New Roman"/>
          <w:sz w:val="24"/>
          <w:szCs w:val="24"/>
        </w:rPr>
      </w:pPr>
      <w:r w:rsidRPr="00861F54">
        <w:rPr>
          <w:rFonts w:eastAsia="Times New Roman"/>
          <w:sz w:val="24"/>
          <w:szCs w:val="24"/>
        </w:rPr>
        <w:t>Complaints, at whatever stage they are logged, will be investigated and a response offered within 10 working days, wherever possible. If the complaint cannot be resolved within this time frame the complainant will be informed and a new timeframe will be set by the manager leading the process.</w:t>
      </w:r>
    </w:p>
    <w:p w14:paraId="7B9DBBC4" w14:textId="77777777" w:rsidR="00960130" w:rsidRPr="00861F54" w:rsidRDefault="00960130" w:rsidP="00960130">
      <w:pPr>
        <w:pStyle w:val="NoSpacing"/>
        <w:rPr>
          <w:rFonts w:eastAsia="Times New Roman"/>
          <w:sz w:val="24"/>
          <w:szCs w:val="24"/>
        </w:rPr>
      </w:pPr>
    </w:p>
    <w:p w14:paraId="7B9DBBC5" w14:textId="77777777" w:rsidR="00960130" w:rsidRPr="00861F54" w:rsidRDefault="00960130" w:rsidP="00960130">
      <w:pPr>
        <w:pStyle w:val="NoSpacing"/>
        <w:rPr>
          <w:rFonts w:eastAsia="Times New Roman"/>
          <w:sz w:val="24"/>
          <w:szCs w:val="24"/>
        </w:rPr>
      </w:pPr>
      <w:r w:rsidRPr="00861F54">
        <w:rPr>
          <w:rFonts w:eastAsia="Times New Roman"/>
          <w:sz w:val="24"/>
          <w:szCs w:val="24"/>
        </w:rPr>
        <w:t>The outcome of a complaint will be determined as either unsubstantiated, part substantiated or substantiated, dependent on the findings of the process. As a result, appropriate and proportionate action or actions will be taken, as approved by the manager leading the process.</w:t>
      </w:r>
    </w:p>
    <w:p w14:paraId="7B9DBBC6" w14:textId="77777777" w:rsidR="00960130" w:rsidRPr="00861F54" w:rsidRDefault="00960130" w:rsidP="00960130">
      <w:pPr>
        <w:pStyle w:val="NoSpacing"/>
        <w:rPr>
          <w:rFonts w:eastAsia="Times New Roman"/>
          <w:sz w:val="24"/>
          <w:szCs w:val="24"/>
        </w:rPr>
      </w:pPr>
    </w:p>
    <w:p w14:paraId="7B9DBBC7" w14:textId="77777777" w:rsidR="00960130" w:rsidRPr="00861F54" w:rsidRDefault="00960130" w:rsidP="00960130">
      <w:pPr>
        <w:pStyle w:val="NoSpacing"/>
        <w:rPr>
          <w:rFonts w:eastAsia="Times New Roman"/>
          <w:sz w:val="24"/>
          <w:szCs w:val="24"/>
        </w:rPr>
      </w:pPr>
      <w:r w:rsidRPr="00861F54">
        <w:rPr>
          <w:rFonts w:eastAsia="Times New Roman"/>
          <w:sz w:val="24"/>
          <w:szCs w:val="24"/>
        </w:rPr>
        <w:t xml:space="preserve">No complainant bringing a complaint under this procedure, whether substantiated or otherwise, will be treated less favourably by any member of staff, than if the complaint had not been brought. </w:t>
      </w:r>
    </w:p>
    <w:p w14:paraId="7B9DBBC8" w14:textId="77777777" w:rsidR="00960130" w:rsidRPr="00861F54" w:rsidRDefault="00960130" w:rsidP="00960130">
      <w:pPr>
        <w:pStyle w:val="NoSpacing"/>
        <w:rPr>
          <w:rFonts w:eastAsia="Times New Roman"/>
          <w:sz w:val="24"/>
          <w:szCs w:val="24"/>
        </w:rPr>
      </w:pPr>
    </w:p>
    <w:p w14:paraId="7B9DBBC9" w14:textId="77777777" w:rsidR="00960130" w:rsidRPr="00861F54" w:rsidRDefault="009120AF" w:rsidP="00960130">
      <w:pPr>
        <w:pStyle w:val="NoSpacing"/>
        <w:rPr>
          <w:rFonts w:eastAsia="Times New Roman"/>
          <w:sz w:val="24"/>
          <w:szCs w:val="24"/>
        </w:rPr>
      </w:pPr>
      <w:r w:rsidRPr="00861F54">
        <w:rPr>
          <w:rFonts w:eastAsia="Times New Roman"/>
          <w:sz w:val="24"/>
          <w:szCs w:val="24"/>
        </w:rPr>
        <w:t>Any student</w:t>
      </w:r>
      <w:r w:rsidR="00960130" w:rsidRPr="00861F54">
        <w:rPr>
          <w:rFonts w:eastAsia="Times New Roman"/>
          <w:sz w:val="24"/>
          <w:szCs w:val="24"/>
        </w:rPr>
        <w:t xml:space="preserve"> making a malicious complaint must be made aware that this could lead to disciplinary action being taken.  </w:t>
      </w:r>
    </w:p>
    <w:p w14:paraId="7B9DBBCA" w14:textId="77777777" w:rsidR="00960130" w:rsidRPr="00861F54" w:rsidRDefault="00960130" w:rsidP="00960130">
      <w:pPr>
        <w:pStyle w:val="NoSpacing"/>
        <w:rPr>
          <w:rFonts w:eastAsia="Times New Roman"/>
          <w:sz w:val="24"/>
          <w:szCs w:val="24"/>
        </w:rPr>
      </w:pPr>
    </w:p>
    <w:p w14:paraId="7B9DBBCB" w14:textId="77777777" w:rsidR="00960130" w:rsidRPr="00861F54" w:rsidRDefault="00960130" w:rsidP="00960130">
      <w:pPr>
        <w:pStyle w:val="NoSpacing"/>
        <w:rPr>
          <w:rFonts w:eastAsia="Times New Roman"/>
          <w:sz w:val="24"/>
          <w:szCs w:val="24"/>
        </w:rPr>
      </w:pPr>
      <w:r w:rsidRPr="00861F54">
        <w:rPr>
          <w:rFonts w:eastAsia="Times New Roman"/>
          <w:sz w:val="24"/>
          <w:szCs w:val="24"/>
        </w:rPr>
        <w:t>Anonymous complaints cannot be investigated.</w:t>
      </w:r>
    </w:p>
    <w:p w14:paraId="7B9DBBCC" w14:textId="77777777" w:rsidR="00757018" w:rsidRPr="00861F54" w:rsidRDefault="00757018" w:rsidP="00960130">
      <w:pPr>
        <w:shd w:val="clear" w:color="auto" w:fill="FFFFFF"/>
        <w:spacing w:after="0" w:line="240" w:lineRule="auto"/>
        <w:rPr>
          <w:rFonts w:eastAsia="Times New Roman" w:cstheme="minorHAnsi"/>
          <w:sz w:val="24"/>
          <w:szCs w:val="24"/>
          <w:lang w:val="en" w:eastAsia="en-GB"/>
        </w:rPr>
      </w:pPr>
    </w:p>
    <w:p w14:paraId="7B9DBBCD" w14:textId="77777777" w:rsidR="00BD4035" w:rsidRPr="009120AF" w:rsidRDefault="008C4A56" w:rsidP="009120AF">
      <w:pPr>
        <w:pStyle w:val="Heading1"/>
        <w:rPr>
          <w:rFonts w:eastAsia="Times New Roman"/>
          <w:sz w:val="24"/>
          <w:szCs w:val="24"/>
          <w:lang w:val="en" w:eastAsia="en-GB"/>
        </w:rPr>
      </w:pPr>
      <w:bookmarkStart w:id="3" w:name="_Toc503958835"/>
      <w:bookmarkStart w:id="4" w:name="_Toc503962508"/>
      <w:r w:rsidRPr="00861F54">
        <w:rPr>
          <w:rFonts w:eastAsia="Times New Roman"/>
          <w:sz w:val="24"/>
          <w:szCs w:val="24"/>
          <w:lang w:val="en" w:eastAsia="en-GB"/>
        </w:rPr>
        <w:t>Successful R</w:t>
      </w:r>
      <w:r w:rsidR="00BD4035" w:rsidRPr="00861F54">
        <w:rPr>
          <w:rFonts w:eastAsia="Times New Roman"/>
          <w:sz w:val="24"/>
          <w:szCs w:val="24"/>
          <w:lang w:val="en" w:eastAsia="en-GB"/>
        </w:rPr>
        <w:t>esolution</w:t>
      </w:r>
      <w:bookmarkEnd w:id="3"/>
      <w:bookmarkEnd w:id="4"/>
      <w:r w:rsidR="00BD4035" w:rsidRPr="00861F54">
        <w:rPr>
          <w:rFonts w:eastAsia="Times New Roman"/>
          <w:sz w:val="24"/>
          <w:szCs w:val="24"/>
          <w:lang w:val="en" w:eastAsia="en-GB"/>
        </w:rPr>
        <w:t xml:space="preserve"> </w:t>
      </w:r>
    </w:p>
    <w:p w14:paraId="7B9DBBCE" w14:textId="77777777" w:rsidR="00FB0643" w:rsidRPr="009120AF" w:rsidRDefault="00BD4035" w:rsidP="00FB0643">
      <w:pPr>
        <w:pStyle w:val="NoSpacing"/>
        <w:rPr>
          <w:rFonts w:eastAsia="Times New Roman"/>
          <w:sz w:val="24"/>
          <w:szCs w:val="24"/>
        </w:rPr>
      </w:pPr>
      <w:r w:rsidRPr="009120AF">
        <w:rPr>
          <w:rFonts w:eastAsia="Times New Roman"/>
          <w:sz w:val="24"/>
          <w:szCs w:val="24"/>
        </w:rPr>
        <w:t xml:space="preserve">A successful resolution at any stage of the procedure should: </w:t>
      </w:r>
    </w:p>
    <w:p w14:paraId="7B9DBBCF" w14:textId="77777777" w:rsidR="00FB0643" w:rsidRPr="009120AF" w:rsidRDefault="00FB0643" w:rsidP="00FB0643">
      <w:pPr>
        <w:pStyle w:val="NoSpacing"/>
        <w:rPr>
          <w:rFonts w:eastAsia="Times New Roman"/>
          <w:sz w:val="24"/>
          <w:szCs w:val="24"/>
        </w:rPr>
      </w:pPr>
    </w:p>
    <w:p w14:paraId="7B9DBBD0" w14:textId="77777777" w:rsidR="00BD4035" w:rsidRPr="009120AF" w:rsidRDefault="00BD4035" w:rsidP="009120AF">
      <w:pPr>
        <w:numPr>
          <w:ilvl w:val="0"/>
          <w:numId w:val="1"/>
        </w:numPr>
        <w:shd w:val="clear" w:color="auto" w:fill="FFFFFF"/>
        <w:tabs>
          <w:tab w:val="clear" w:pos="720"/>
        </w:tabs>
        <w:spacing w:after="0" w:line="240" w:lineRule="auto"/>
        <w:ind w:left="1134"/>
        <w:rPr>
          <w:rFonts w:eastAsia="Times New Roman" w:cstheme="minorHAnsi"/>
          <w:sz w:val="24"/>
          <w:szCs w:val="24"/>
          <w:lang w:val="en" w:eastAsia="en-GB"/>
        </w:rPr>
      </w:pPr>
      <w:r w:rsidRPr="009120AF">
        <w:rPr>
          <w:rFonts w:eastAsia="Times New Roman" w:cstheme="minorHAnsi"/>
          <w:sz w:val="24"/>
          <w:szCs w:val="24"/>
          <w:lang w:val="en" w:eastAsia="en-GB"/>
        </w:rPr>
        <w:t>Be honest</w:t>
      </w:r>
      <w:r w:rsidR="00D51400" w:rsidRPr="009120AF">
        <w:rPr>
          <w:rFonts w:eastAsia="Times New Roman" w:cstheme="minorHAnsi"/>
          <w:sz w:val="24"/>
          <w:szCs w:val="24"/>
          <w:lang w:val="en" w:eastAsia="en-GB"/>
        </w:rPr>
        <w:t>;</w:t>
      </w:r>
      <w:r w:rsidRPr="009120AF">
        <w:rPr>
          <w:rFonts w:eastAsia="Times New Roman" w:cstheme="minorHAnsi"/>
          <w:sz w:val="24"/>
          <w:szCs w:val="24"/>
          <w:lang w:val="en" w:eastAsia="en-GB"/>
        </w:rPr>
        <w:t xml:space="preserve"> </w:t>
      </w:r>
    </w:p>
    <w:p w14:paraId="7B9DBBD1" w14:textId="77777777" w:rsidR="00BD4035" w:rsidRPr="009120AF" w:rsidRDefault="00BD4035" w:rsidP="009120AF">
      <w:pPr>
        <w:numPr>
          <w:ilvl w:val="0"/>
          <w:numId w:val="1"/>
        </w:numPr>
        <w:shd w:val="clear" w:color="auto" w:fill="FFFFFF"/>
        <w:tabs>
          <w:tab w:val="clear" w:pos="720"/>
        </w:tabs>
        <w:spacing w:after="0" w:line="240" w:lineRule="auto"/>
        <w:ind w:left="1134"/>
        <w:rPr>
          <w:rFonts w:eastAsia="Times New Roman" w:cstheme="minorHAnsi"/>
          <w:sz w:val="24"/>
          <w:szCs w:val="24"/>
          <w:lang w:val="en" w:eastAsia="en-GB"/>
        </w:rPr>
      </w:pPr>
      <w:r w:rsidRPr="009120AF">
        <w:rPr>
          <w:rFonts w:eastAsia="Times New Roman" w:cstheme="minorHAnsi"/>
          <w:sz w:val="24"/>
          <w:szCs w:val="24"/>
          <w:lang w:val="en" w:eastAsia="en-GB"/>
        </w:rPr>
        <w:t>Be fair to all parties</w:t>
      </w:r>
      <w:r w:rsidR="00D51400" w:rsidRPr="009120AF">
        <w:rPr>
          <w:rFonts w:eastAsia="Times New Roman" w:cstheme="minorHAnsi"/>
          <w:sz w:val="24"/>
          <w:szCs w:val="24"/>
          <w:lang w:val="en" w:eastAsia="en-GB"/>
        </w:rPr>
        <w:t>;</w:t>
      </w:r>
      <w:r w:rsidRPr="009120AF">
        <w:rPr>
          <w:rFonts w:eastAsia="Times New Roman" w:cstheme="minorHAnsi"/>
          <w:sz w:val="24"/>
          <w:szCs w:val="24"/>
          <w:lang w:val="en" w:eastAsia="en-GB"/>
        </w:rPr>
        <w:t xml:space="preserve"> </w:t>
      </w:r>
    </w:p>
    <w:p w14:paraId="7B9DBBD2" w14:textId="77777777" w:rsidR="00BD4035" w:rsidRPr="009120AF" w:rsidRDefault="00BD4035" w:rsidP="009120AF">
      <w:pPr>
        <w:numPr>
          <w:ilvl w:val="0"/>
          <w:numId w:val="1"/>
        </w:numPr>
        <w:shd w:val="clear" w:color="auto" w:fill="FFFFFF"/>
        <w:tabs>
          <w:tab w:val="clear" w:pos="720"/>
        </w:tabs>
        <w:spacing w:after="0" w:line="240" w:lineRule="auto"/>
        <w:ind w:left="1134"/>
        <w:rPr>
          <w:rFonts w:eastAsia="Times New Roman" w:cstheme="minorHAnsi"/>
          <w:sz w:val="24"/>
          <w:szCs w:val="24"/>
          <w:lang w:val="en" w:eastAsia="en-GB"/>
        </w:rPr>
      </w:pPr>
      <w:r w:rsidRPr="009120AF">
        <w:rPr>
          <w:rFonts w:eastAsia="Times New Roman" w:cstheme="minorHAnsi"/>
          <w:sz w:val="24"/>
          <w:szCs w:val="24"/>
          <w:lang w:val="en" w:eastAsia="en-GB"/>
        </w:rPr>
        <w:t>Include an apology and/or other form of recompense if appropriate</w:t>
      </w:r>
      <w:r w:rsidR="00D51400" w:rsidRPr="009120AF">
        <w:rPr>
          <w:rFonts w:eastAsia="Times New Roman" w:cstheme="minorHAnsi"/>
          <w:sz w:val="24"/>
          <w:szCs w:val="24"/>
          <w:lang w:val="en" w:eastAsia="en-GB"/>
        </w:rPr>
        <w:t>;</w:t>
      </w:r>
      <w:r w:rsidRPr="009120AF">
        <w:rPr>
          <w:rFonts w:eastAsia="Times New Roman" w:cstheme="minorHAnsi"/>
          <w:sz w:val="24"/>
          <w:szCs w:val="24"/>
          <w:lang w:val="en" w:eastAsia="en-GB"/>
        </w:rPr>
        <w:t xml:space="preserve"> </w:t>
      </w:r>
    </w:p>
    <w:p w14:paraId="7B9DBBD3" w14:textId="77777777" w:rsidR="00BD4035" w:rsidRPr="009120AF" w:rsidRDefault="00BD4035" w:rsidP="009120AF">
      <w:pPr>
        <w:numPr>
          <w:ilvl w:val="0"/>
          <w:numId w:val="1"/>
        </w:numPr>
        <w:shd w:val="clear" w:color="auto" w:fill="FFFFFF"/>
        <w:tabs>
          <w:tab w:val="clear" w:pos="720"/>
        </w:tabs>
        <w:spacing w:after="0" w:line="240" w:lineRule="auto"/>
        <w:ind w:left="1134"/>
        <w:rPr>
          <w:rFonts w:cstheme="minorHAnsi"/>
          <w:b/>
          <w:sz w:val="24"/>
          <w:szCs w:val="24"/>
        </w:rPr>
      </w:pPr>
      <w:r w:rsidRPr="009120AF">
        <w:rPr>
          <w:rFonts w:eastAsia="Times New Roman" w:cstheme="minorHAnsi"/>
          <w:sz w:val="24"/>
          <w:szCs w:val="24"/>
          <w:lang w:val="en" w:eastAsia="en-GB"/>
        </w:rPr>
        <w:t>Include corrective and/or preventive action or provide a clear and honest explanation of what has happened and why further action is not appr</w:t>
      </w:r>
      <w:r w:rsidR="00B203BC" w:rsidRPr="009120AF">
        <w:rPr>
          <w:rFonts w:eastAsia="Times New Roman" w:cstheme="minorHAnsi"/>
          <w:sz w:val="24"/>
          <w:szCs w:val="24"/>
          <w:lang w:val="en" w:eastAsia="en-GB"/>
        </w:rPr>
        <w:t>opriate.</w:t>
      </w:r>
    </w:p>
    <w:p w14:paraId="7B9DBBD4" w14:textId="77777777" w:rsidR="009120AF" w:rsidRPr="009120AF" w:rsidRDefault="009120AF" w:rsidP="009120AF">
      <w:pPr>
        <w:shd w:val="clear" w:color="auto" w:fill="FFFFFF"/>
        <w:spacing w:after="0" w:line="240" w:lineRule="auto"/>
        <w:ind w:left="1134"/>
        <w:rPr>
          <w:rFonts w:cstheme="minorHAnsi"/>
          <w:b/>
          <w:sz w:val="24"/>
          <w:szCs w:val="24"/>
        </w:rPr>
      </w:pPr>
    </w:p>
    <w:p w14:paraId="7B9DBBD5" w14:textId="77777777" w:rsidR="00B203BC" w:rsidRPr="009120AF" w:rsidRDefault="009120AF" w:rsidP="009120AF">
      <w:pPr>
        <w:pStyle w:val="Heading1"/>
        <w:rPr>
          <w:sz w:val="28"/>
        </w:rPr>
      </w:pPr>
      <w:bookmarkStart w:id="5" w:name="_Toc503962509"/>
      <w:r w:rsidRPr="009120AF">
        <w:rPr>
          <w:rFonts w:eastAsiaTheme="minorHAnsi" w:cstheme="minorHAnsi"/>
          <w:bCs w:val="0"/>
          <w:sz w:val="28"/>
        </w:rPr>
        <w:t>3.</w:t>
      </w:r>
      <w:r w:rsidR="008C4A56" w:rsidRPr="009120AF">
        <w:rPr>
          <w:sz w:val="28"/>
        </w:rPr>
        <w:t xml:space="preserve">Roles and </w:t>
      </w:r>
      <w:r w:rsidR="00FB0643" w:rsidRPr="009120AF">
        <w:rPr>
          <w:sz w:val="28"/>
        </w:rPr>
        <w:t>Responsibilities</w:t>
      </w:r>
      <w:bookmarkEnd w:id="5"/>
    </w:p>
    <w:p w14:paraId="7B9DBBD6" w14:textId="77777777" w:rsidR="00B203BC" w:rsidRPr="00B203BC" w:rsidRDefault="00B203BC" w:rsidP="00B203BC">
      <w:pPr>
        <w:pStyle w:val="NoSpacing"/>
      </w:pPr>
    </w:p>
    <w:p w14:paraId="7B9DBBD7" w14:textId="77777777" w:rsidR="00B203BC" w:rsidRDefault="00B203BC" w:rsidP="009120AF">
      <w:pPr>
        <w:pStyle w:val="Heading2"/>
      </w:pPr>
      <w:bookmarkStart w:id="6" w:name="_Toc503962510"/>
      <w:r>
        <w:t>Tutor</w:t>
      </w:r>
      <w:bookmarkEnd w:id="6"/>
    </w:p>
    <w:p w14:paraId="7B9DBBD8" w14:textId="77777777" w:rsidR="00D17189" w:rsidRDefault="009F66EB" w:rsidP="00AF3B93">
      <w:pPr>
        <w:pStyle w:val="NoSpacing"/>
      </w:pPr>
      <w:r>
        <w:t xml:space="preserve">Tutors </w:t>
      </w:r>
      <w:r w:rsidR="00D17189">
        <w:t>should be the first point of contact for any queries whilst on programme. At the local resolution stage, most complaints c</w:t>
      </w:r>
      <w:r>
        <w:t xml:space="preserve">an be addressed to the </w:t>
      </w:r>
      <w:r w:rsidR="00D17189">
        <w:t>Tutor.</w:t>
      </w:r>
      <w:r w:rsidR="002E25A3">
        <w:t xml:space="preserve"> Stage 1</w:t>
      </w:r>
    </w:p>
    <w:p w14:paraId="7B9DBBD9" w14:textId="77777777" w:rsidR="00D17189" w:rsidRPr="00D17189" w:rsidRDefault="00D17189" w:rsidP="00D17189">
      <w:pPr>
        <w:pStyle w:val="NoSpacing"/>
      </w:pPr>
    </w:p>
    <w:p w14:paraId="7B9DBBDA" w14:textId="77777777" w:rsidR="00B203BC" w:rsidRDefault="001F415D" w:rsidP="009120AF">
      <w:pPr>
        <w:pStyle w:val="Heading2"/>
      </w:pPr>
      <w:bookmarkStart w:id="7" w:name="_Toc503962511"/>
      <w:r>
        <w:t>Course</w:t>
      </w:r>
      <w:r w:rsidR="00B203BC">
        <w:t xml:space="preserve"> Leader</w:t>
      </w:r>
      <w:bookmarkEnd w:id="7"/>
    </w:p>
    <w:p w14:paraId="7B9DBBDB" w14:textId="77777777" w:rsidR="00D17189" w:rsidRDefault="00D17189" w:rsidP="00AF3B93">
      <w:pPr>
        <w:pStyle w:val="NoSpacing"/>
      </w:pPr>
      <w:r>
        <w:t>When it is not appropriate to discuss local res</w:t>
      </w:r>
      <w:r w:rsidR="00487009">
        <w:t>olution issues w</w:t>
      </w:r>
      <w:r w:rsidR="009F66EB">
        <w:t xml:space="preserve">ith the </w:t>
      </w:r>
      <w:r>
        <w:t>Tutor (e.g. the compl</w:t>
      </w:r>
      <w:r w:rsidR="00487009">
        <w:t>aint involves them), the Course</w:t>
      </w:r>
      <w:r>
        <w:t xml:space="preserve"> Leader can also be contacted to discuss concerns.</w:t>
      </w:r>
      <w:r w:rsidR="002E25A3">
        <w:t xml:space="preserve"> Stage 1</w:t>
      </w:r>
    </w:p>
    <w:p w14:paraId="7B9DBBDC" w14:textId="77777777" w:rsidR="001F415D" w:rsidRDefault="001F415D" w:rsidP="00AF3B93">
      <w:pPr>
        <w:pStyle w:val="NoSpacing"/>
      </w:pPr>
    </w:p>
    <w:p w14:paraId="7B9DBBDD" w14:textId="77777777" w:rsidR="001F415D" w:rsidRDefault="001F415D" w:rsidP="00AF3B93">
      <w:pPr>
        <w:pStyle w:val="NoSpacing"/>
      </w:pPr>
      <w:r w:rsidRPr="002E25A3">
        <w:rPr>
          <w:b/>
          <w:sz w:val="24"/>
          <w:szCs w:val="24"/>
        </w:rPr>
        <w:lastRenderedPageBreak/>
        <w:t>Curriculum Area Leader</w:t>
      </w:r>
    </w:p>
    <w:p w14:paraId="7B9DBBDE" w14:textId="77777777" w:rsidR="002E25A3" w:rsidRDefault="002E25A3" w:rsidP="00AF3B93">
      <w:pPr>
        <w:pStyle w:val="NoSpacing"/>
      </w:pPr>
      <w:r>
        <w:t>When a resolution cannot be reached at Stage 1 complaints can be escalated to Stage 2 for resolution by Curriculum Area Leader.</w:t>
      </w:r>
    </w:p>
    <w:p w14:paraId="7B9DBBDF" w14:textId="77777777" w:rsidR="00D17189" w:rsidRPr="00D17189" w:rsidRDefault="00D17189" w:rsidP="002E25A3">
      <w:pPr>
        <w:pStyle w:val="NoSpacing"/>
      </w:pPr>
    </w:p>
    <w:p w14:paraId="7B9DBBE0" w14:textId="77777777" w:rsidR="00B203BC" w:rsidRDefault="00B203BC" w:rsidP="009120AF">
      <w:pPr>
        <w:pStyle w:val="Heading2"/>
      </w:pPr>
      <w:bookmarkStart w:id="8" w:name="_Toc503962512"/>
      <w:r>
        <w:t xml:space="preserve">Student </w:t>
      </w:r>
      <w:r w:rsidR="00FB4E83">
        <w:t>Services Manager</w:t>
      </w:r>
      <w:bookmarkEnd w:id="8"/>
    </w:p>
    <w:p w14:paraId="7B9DBBE1" w14:textId="77777777" w:rsidR="00D17189" w:rsidRDefault="009F66EB" w:rsidP="00AF3B93">
      <w:pPr>
        <w:pStyle w:val="NoSpacing"/>
      </w:pPr>
      <w:r>
        <w:t>In a</w:t>
      </w:r>
      <w:r w:rsidR="00D17189">
        <w:t xml:space="preserve"> sm</w:t>
      </w:r>
      <w:r w:rsidR="00AA3587">
        <w:t>all number of cases, the Cou</w:t>
      </w:r>
      <w:r>
        <w:t xml:space="preserve">rse Leader may also be the </w:t>
      </w:r>
      <w:r w:rsidR="00D17189">
        <w:t>Tutor, and in this instance it may be more appropriate to di</w:t>
      </w:r>
      <w:r w:rsidR="00AA3587">
        <w:t xml:space="preserve">scuss concerns with the </w:t>
      </w:r>
      <w:r w:rsidR="00D17189">
        <w:t xml:space="preserve">Student </w:t>
      </w:r>
      <w:r w:rsidR="00AA3587">
        <w:t>Services</w:t>
      </w:r>
      <w:r>
        <w:t xml:space="preserve"> Manager</w:t>
      </w:r>
      <w:r w:rsidR="00D17189">
        <w:t>. The complainant may also pref</w:t>
      </w:r>
      <w:r w:rsidR="00AA3587">
        <w:t xml:space="preserve">er to speak to the </w:t>
      </w:r>
      <w:r w:rsidR="00D17189">
        <w:t>S</w:t>
      </w:r>
      <w:r w:rsidR="002E25A3">
        <w:t xml:space="preserve">tudent </w:t>
      </w:r>
      <w:r w:rsidR="00FB4E83">
        <w:t>S</w:t>
      </w:r>
      <w:r w:rsidR="002E25A3">
        <w:t xml:space="preserve">ervices </w:t>
      </w:r>
      <w:r w:rsidR="00FB4E83">
        <w:t>M</w:t>
      </w:r>
      <w:r w:rsidR="002E25A3">
        <w:t>anager</w:t>
      </w:r>
      <w:r w:rsidR="00D17189">
        <w:t xml:space="preserve"> if the content of the complaint </w:t>
      </w:r>
      <w:r w:rsidR="00ED2FB1">
        <w:t>is personal</w:t>
      </w:r>
      <w:r w:rsidR="00D17189">
        <w:t>.</w:t>
      </w:r>
    </w:p>
    <w:p w14:paraId="7B9DBBE2" w14:textId="77777777" w:rsidR="00D17189" w:rsidRPr="00D17189" w:rsidRDefault="00D17189" w:rsidP="00D17189">
      <w:pPr>
        <w:pStyle w:val="NoSpacing"/>
        <w:ind w:left="1224"/>
      </w:pPr>
    </w:p>
    <w:p w14:paraId="7B9DBBE3" w14:textId="77777777" w:rsidR="00B203BC" w:rsidRPr="00B203BC" w:rsidRDefault="00AA3587" w:rsidP="009120AF">
      <w:pPr>
        <w:pStyle w:val="Heading2"/>
      </w:pPr>
      <w:bookmarkStart w:id="9" w:name="_Toc503962513"/>
      <w:r>
        <w:t xml:space="preserve">Nottingham Trent University </w:t>
      </w:r>
      <w:r w:rsidR="00B203BC">
        <w:t>Link Staff</w:t>
      </w:r>
      <w:bookmarkEnd w:id="9"/>
    </w:p>
    <w:p w14:paraId="7B9DBBE4" w14:textId="77777777" w:rsidR="00D17189" w:rsidRDefault="00D17189" w:rsidP="00AF3B93">
      <w:pPr>
        <w:pStyle w:val="NoSpacing"/>
      </w:pPr>
      <w:r>
        <w:t xml:space="preserve">As detailed </w:t>
      </w:r>
      <w:r w:rsidR="00F13E55">
        <w:t>in the complaints procedure</w:t>
      </w:r>
      <w:r>
        <w:t>, these are key staff ba</w:t>
      </w:r>
      <w:r w:rsidR="00AA3587">
        <w:t xml:space="preserve">sed at </w:t>
      </w:r>
      <w:r w:rsidR="00FB4E83">
        <w:t>N</w:t>
      </w:r>
      <w:r w:rsidR="009120AF">
        <w:t xml:space="preserve">ottingham </w:t>
      </w:r>
      <w:r w:rsidR="00FB4E83">
        <w:t>T</w:t>
      </w:r>
      <w:r w:rsidR="009120AF">
        <w:t xml:space="preserve">rent </w:t>
      </w:r>
      <w:r w:rsidR="00FB4E83">
        <w:t>U</w:t>
      </w:r>
      <w:r w:rsidR="009120AF">
        <w:t>niversity</w:t>
      </w:r>
      <w:r w:rsidR="00AA3587">
        <w:t xml:space="preserve"> </w:t>
      </w:r>
      <w:r>
        <w:t xml:space="preserve">who may handle a complaint if escalated </w:t>
      </w:r>
      <w:r w:rsidR="009F66EB">
        <w:t>beyond the Confetti</w:t>
      </w:r>
      <w:r w:rsidR="009120AF">
        <w:t xml:space="preserve"> process</w:t>
      </w:r>
      <w:r>
        <w:t>.</w:t>
      </w:r>
    </w:p>
    <w:p w14:paraId="7B9DBBE5" w14:textId="77777777" w:rsidR="00F13E55" w:rsidRDefault="00F13E55" w:rsidP="00AF3B93">
      <w:pPr>
        <w:pStyle w:val="NoSpacing"/>
      </w:pPr>
    </w:p>
    <w:p w14:paraId="7B9DBBE6" w14:textId="77777777" w:rsidR="00F13E55" w:rsidRPr="001F415D" w:rsidRDefault="009F66EB" w:rsidP="009120AF">
      <w:pPr>
        <w:pStyle w:val="Heading2"/>
      </w:pPr>
      <w:bookmarkStart w:id="10" w:name="_Toc503962514"/>
      <w:r>
        <w:t>Confetti</w:t>
      </w:r>
      <w:r w:rsidR="002E25A3">
        <w:t xml:space="preserve"> Executive</w:t>
      </w:r>
      <w:r w:rsidR="001F415D">
        <w:t xml:space="preserve"> Management Team</w:t>
      </w:r>
      <w:bookmarkEnd w:id="10"/>
    </w:p>
    <w:p w14:paraId="7B9DBBE7" w14:textId="77777777" w:rsidR="00F13E55" w:rsidRDefault="00F13E55" w:rsidP="00F13E55">
      <w:pPr>
        <w:pStyle w:val="NoSpacing"/>
      </w:pPr>
      <w:r w:rsidRPr="001F415D">
        <w:t>Monitor and review content and regularity of complaints and evaluate and update systems based on any outcomes from this process.</w:t>
      </w:r>
      <w:r w:rsidR="00AA3587" w:rsidRPr="001F415D">
        <w:t xml:space="preserve"> Review the </w:t>
      </w:r>
      <w:r w:rsidR="00960130">
        <w:t>Confetti</w:t>
      </w:r>
      <w:r w:rsidR="001F415D">
        <w:t xml:space="preserve"> </w:t>
      </w:r>
      <w:r w:rsidR="00AA3587" w:rsidRPr="001F415D">
        <w:t>Higher Education Complaints Policy annually.</w:t>
      </w:r>
    </w:p>
    <w:p w14:paraId="7B9DBBE8" w14:textId="77777777" w:rsidR="006953A1" w:rsidRDefault="006953A1" w:rsidP="00F13E55">
      <w:pPr>
        <w:pStyle w:val="NoSpacing"/>
      </w:pPr>
    </w:p>
    <w:p w14:paraId="7B9DBBE9" w14:textId="77777777" w:rsidR="006953A1" w:rsidRDefault="006953A1" w:rsidP="00F13E55">
      <w:pPr>
        <w:pStyle w:val="NoSpacing"/>
      </w:pPr>
    </w:p>
    <w:p w14:paraId="7B9DBBEA" w14:textId="77777777" w:rsidR="009F66EB" w:rsidRPr="009F66EB" w:rsidRDefault="009F66EB" w:rsidP="009F66EB">
      <w:pPr>
        <w:pStyle w:val="NoSpacing"/>
        <w:rPr>
          <w:b/>
          <w:sz w:val="30"/>
          <w:szCs w:val="30"/>
        </w:rPr>
      </w:pPr>
      <w:r>
        <w:rPr>
          <w:b/>
          <w:sz w:val="30"/>
          <w:szCs w:val="30"/>
        </w:rPr>
        <w:t>4.</w:t>
      </w:r>
      <w:r w:rsidRPr="009F66EB">
        <w:rPr>
          <w:b/>
          <w:sz w:val="30"/>
          <w:szCs w:val="30"/>
        </w:rPr>
        <w:t xml:space="preserve">Raising a Concern </w:t>
      </w:r>
    </w:p>
    <w:p w14:paraId="7B9DBBEB" w14:textId="77777777" w:rsidR="009F66EB" w:rsidRDefault="009F66EB" w:rsidP="009F66EB">
      <w:pPr>
        <w:pStyle w:val="NoSpacing"/>
      </w:pPr>
      <w:r>
        <w:t xml:space="preserve">There are many ways for users to raise concerns and give feedback about any aspect of Confetti’s services. Feedback does not have to be restricted to negative comments, we welcome any feedback that identifies how we might improve and are keen to know what it is doing well, so the quality of our services can be maintained. </w:t>
      </w:r>
    </w:p>
    <w:p w14:paraId="7B9DBBEC" w14:textId="77777777" w:rsidR="009F66EB" w:rsidRDefault="009F66EB" w:rsidP="009F66EB">
      <w:pPr>
        <w:pStyle w:val="NoSpacing"/>
      </w:pPr>
    </w:p>
    <w:p w14:paraId="7B9DBBED" w14:textId="77777777" w:rsidR="009F66EB" w:rsidRDefault="009F66EB" w:rsidP="009F66EB">
      <w:pPr>
        <w:pStyle w:val="NoSpacing"/>
      </w:pPr>
      <w:r>
        <w:t>Throughout the year, students have the following opportunities to take part in constructive criticism:</w:t>
      </w:r>
    </w:p>
    <w:p w14:paraId="7B9DBBEE" w14:textId="77777777" w:rsidR="009F66EB" w:rsidRDefault="009F66EB" w:rsidP="009F66EB">
      <w:pPr>
        <w:pStyle w:val="NoSpacing"/>
      </w:pPr>
    </w:p>
    <w:p w14:paraId="7B9DBBEF" w14:textId="77777777" w:rsidR="009F66EB" w:rsidRDefault="009120AF" w:rsidP="009F66EB">
      <w:pPr>
        <w:pStyle w:val="NoSpacing"/>
      </w:pPr>
      <w:r>
        <w:t xml:space="preserve">• </w:t>
      </w:r>
      <w:r w:rsidR="009F66EB">
        <w:t>Course Committee Meetings and Student Focus Groups – these are small group discussions, usually attended by Course Representatives, and a forum to speak directly to the Curriculum Leaders, the Head of Learning and Development and Student Support Services, about general concerns shared by the student body. Minutes will be taken at these meetings and details of the topics covered are circulated to students after the meetings</w:t>
      </w:r>
      <w:r>
        <w:t>.</w:t>
      </w:r>
    </w:p>
    <w:p w14:paraId="7B9DBBF0" w14:textId="77777777" w:rsidR="009120AF" w:rsidRDefault="009120AF" w:rsidP="009F66EB">
      <w:pPr>
        <w:pStyle w:val="NoSpacing"/>
      </w:pPr>
    </w:p>
    <w:p w14:paraId="7B9DBBF1" w14:textId="77777777" w:rsidR="009F66EB" w:rsidRDefault="009120AF" w:rsidP="009F66EB">
      <w:pPr>
        <w:pStyle w:val="NoSpacing"/>
      </w:pPr>
      <w:r>
        <w:t xml:space="preserve">• </w:t>
      </w:r>
      <w:r w:rsidR="009F66EB">
        <w:t>‘Customer Comments’ Forms – these are available from reception and can be used anonymously. Specific responses are possible, but only if personal details are provided</w:t>
      </w:r>
      <w:r>
        <w:t>.</w:t>
      </w:r>
    </w:p>
    <w:p w14:paraId="7B9DBBF2" w14:textId="77777777" w:rsidR="009120AF" w:rsidRDefault="009120AF" w:rsidP="009F66EB">
      <w:pPr>
        <w:pStyle w:val="NoSpacing"/>
      </w:pPr>
    </w:p>
    <w:p w14:paraId="7B9DBBF3" w14:textId="77777777" w:rsidR="009F66EB" w:rsidRDefault="009120AF" w:rsidP="009F66EB">
      <w:pPr>
        <w:pStyle w:val="NoSpacing"/>
      </w:pPr>
      <w:r>
        <w:t xml:space="preserve">• </w:t>
      </w:r>
      <w:r w:rsidR="009F66EB">
        <w:t>Electronic Surveys – there are usually five survey points during the academic year where students are required to submit graded responses and comments in answer to directed questions about the quality of provision. These are administered internally, and in some cases, externally for audit requirements of partner institutions.</w:t>
      </w:r>
    </w:p>
    <w:p w14:paraId="7B9DBBF4" w14:textId="77777777" w:rsidR="009F66EB" w:rsidRDefault="009F66EB" w:rsidP="009F66EB">
      <w:pPr>
        <w:pStyle w:val="NoSpacing"/>
      </w:pPr>
    </w:p>
    <w:p w14:paraId="7B9DBBF5" w14:textId="77777777" w:rsidR="009F66EB" w:rsidRDefault="009F66EB" w:rsidP="009F66EB">
      <w:pPr>
        <w:pStyle w:val="NoSpacing"/>
      </w:pPr>
      <w:r>
        <w:t>Data gathered from the above are regularly reviewed by Course Leaders and the Senior Management team, and can result in the updating of services.</w:t>
      </w:r>
    </w:p>
    <w:p w14:paraId="7B9DBBF6" w14:textId="77777777" w:rsidR="009F66EB" w:rsidRDefault="009F66EB" w:rsidP="009F66EB">
      <w:pPr>
        <w:pStyle w:val="NoSpacing"/>
      </w:pPr>
    </w:p>
    <w:p w14:paraId="7B9DBBF7" w14:textId="77777777" w:rsidR="009F66EB" w:rsidRPr="009120AF" w:rsidRDefault="009120AF" w:rsidP="009F66EB">
      <w:pPr>
        <w:pStyle w:val="NoSpacing"/>
        <w:rPr>
          <w:b/>
          <w:sz w:val="28"/>
          <w:szCs w:val="28"/>
        </w:rPr>
      </w:pPr>
      <w:r w:rsidRPr="009120AF">
        <w:rPr>
          <w:b/>
          <w:sz w:val="28"/>
          <w:szCs w:val="28"/>
        </w:rPr>
        <w:t xml:space="preserve">5. </w:t>
      </w:r>
      <w:r w:rsidR="009F66EB" w:rsidRPr="009120AF">
        <w:rPr>
          <w:b/>
          <w:sz w:val="28"/>
          <w:szCs w:val="28"/>
        </w:rPr>
        <w:t>Making a Complaint</w:t>
      </w:r>
    </w:p>
    <w:p w14:paraId="7B9DBBF8" w14:textId="77777777" w:rsidR="009F66EB" w:rsidRDefault="009F66EB" w:rsidP="009F66EB">
      <w:pPr>
        <w:pStyle w:val="NoSpacing"/>
      </w:pPr>
      <w:r>
        <w:t xml:space="preserve">If the complaint is considered formal, the following procedure should be utilised: </w:t>
      </w:r>
    </w:p>
    <w:p w14:paraId="7B9DBBF9" w14:textId="77777777" w:rsidR="009F66EB" w:rsidRDefault="009F66EB" w:rsidP="009F66EB">
      <w:pPr>
        <w:pStyle w:val="NoSpacing"/>
      </w:pPr>
    </w:p>
    <w:p w14:paraId="7B9DBBFA" w14:textId="77777777" w:rsidR="009F66EB" w:rsidRDefault="009F66EB" w:rsidP="009F66EB">
      <w:pPr>
        <w:pStyle w:val="NoSpacing"/>
      </w:pPr>
      <w:r>
        <w:t>This process for Students raising a concern or making a complaint is also outlined in the course handbook and on the Confetti website</w:t>
      </w:r>
      <w:r w:rsidR="004E1A16" w:rsidRPr="004E1A16">
        <w:t xml:space="preserve"> </w:t>
      </w:r>
      <w:hyperlink r:id="rId14" w:history="1">
        <w:r w:rsidR="004E1A16" w:rsidRPr="00D370EF">
          <w:rPr>
            <w:rStyle w:val="Hyperlink"/>
          </w:rPr>
          <w:t>http://confetti.ac.uk/policies/</w:t>
        </w:r>
      </w:hyperlink>
    </w:p>
    <w:p w14:paraId="7B9DBBFB" w14:textId="77777777" w:rsidR="009F66EB" w:rsidRDefault="009F66EB" w:rsidP="009F66EB">
      <w:pPr>
        <w:pStyle w:val="NoSpacing"/>
      </w:pPr>
    </w:p>
    <w:p w14:paraId="7B9DBBFC" w14:textId="77777777" w:rsidR="009120AF" w:rsidRDefault="009F66EB" w:rsidP="009120AF">
      <w:pPr>
        <w:pStyle w:val="NoSpacing"/>
      </w:pPr>
      <w:r>
        <w:lastRenderedPageBreak/>
        <w:t>Staff can use this procedure but only to Stage 1. If resolution is not found the concern/complaint should be immediately referred to a member of the Executive Management Team or Human Resources.</w:t>
      </w:r>
    </w:p>
    <w:p w14:paraId="7B9DBBFD" w14:textId="77777777" w:rsidR="009120AF" w:rsidRPr="009120AF" w:rsidRDefault="009120AF" w:rsidP="009120AF">
      <w:pPr>
        <w:pStyle w:val="NoSpacing"/>
      </w:pPr>
    </w:p>
    <w:p w14:paraId="7B9DBBFE" w14:textId="77777777" w:rsidR="009120AF" w:rsidRPr="009120AF" w:rsidRDefault="009120AF" w:rsidP="009120AF">
      <w:pPr>
        <w:rPr>
          <w:rFonts w:eastAsiaTheme="minorEastAsia"/>
          <w:b/>
          <w:sz w:val="40"/>
          <w:szCs w:val="40"/>
          <w:lang w:val="en-US" w:eastAsia="ja-JP"/>
        </w:rPr>
      </w:pPr>
      <w:r w:rsidRPr="009120AF">
        <w:rPr>
          <w:rFonts w:eastAsiaTheme="minorEastAsia"/>
          <w:b/>
          <w:sz w:val="40"/>
          <w:szCs w:val="40"/>
          <w:lang w:val="en-US" w:eastAsia="ja-JP"/>
        </w:rPr>
        <w:t>Procedure</w:t>
      </w:r>
    </w:p>
    <w:p w14:paraId="7B9DBBFF" w14:textId="77777777" w:rsidR="009F66EB" w:rsidRPr="004E1A16" w:rsidRDefault="009F66EB" w:rsidP="009F66EB">
      <w:pPr>
        <w:pStyle w:val="NoSpacing"/>
        <w:rPr>
          <w:b/>
        </w:rPr>
      </w:pPr>
      <w:r w:rsidRPr="004E1A16">
        <w:rPr>
          <w:b/>
        </w:rPr>
        <w:t xml:space="preserve">Stage 1: Local Resolution – Tutor or Course Leader </w:t>
      </w:r>
    </w:p>
    <w:p w14:paraId="7B9DBC00" w14:textId="77777777" w:rsidR="009F66EB" w:rsidRDefault="009F66EB" w:rsidP="009F66EB">
      <w:pPr>
        <w:pStyle w:val="NoSpacing"/>
      </w:pPr>
      <w:r>
        <w:t xml:space="preserve">Most issues are best resolved by raising concerns with the Tutor or Course Leader who is working in the relevant curriculum area. Local resolution is an informal and flexible way to resolve complaints quickly and simply. The member of staff will work with the complainant on an informal basis to find a solution to the issue. This could be as straightforward as having a discussion with a tutor or the course leader who will hold a meeting to mediate between those involved. This may often result in a satisfactory solution. If a complaint has been dealt with by local resolution it is usual that the response will also be informal, although the </w:t>
      </w:r>
      <w:r w:rsidR="009120AF">
        <w:t xml:space="preserve">complaint and </w:t>
      </w:r>
      <w:r>
        <w:t>outcome will be logged.</w:t>
      </w:r>
    </w:p>
    <w:p w14:paraId="7B9DBC01" w14:textId="77777777" w:rsidR="009F66EB" w:rsidRDefault="009F66EB" w:rsidP="009F66EB">
      <w:pPr>
        <w:pStyle w:val="NoSpacing"/>
      </w:pPr>
    </w:p>
    <w:p w14:paraId="7B9DBC02" w14:textId="77777777" w:rsidR="009F66EB" w:rsidRPr="004E1A16" w:rsidRDefault="009F66EB" w:rsidP="009F66EB">
      <w:pPr>
        <w:pStyle w:val="NoSpacing"/>
        <w:rPr>
          <w:b/>
        </w:rPr>
      </w:pPr>
      <w:r w:rsidRPr="004E1A16">
        <w:rPr>
          <w:b/>
        </w:rPr>
        <w:t>Stage 2: Formal Resolution – Curriculum Area Leader</w:t>
      </w:r>
    </w:p>
    <w:p w14:paraId="7B9DBC03" w14:textId="77777777" w:rsidR="009F66EB" w:rsidRDefault="009F66EB" w:rsidP="009F66EB">
      <w:pPr>
        <w:pStyle w:val="NoSpacing"/>
      </w:pPr>
      <w:r>
        <w:t>If stage 1. does not lead to a satisfactory outcome, the next step is to raise the complaint with the Curriculum Area Leader or the Student Services Manager. An investigation will be conducted to find a formal resolution. The concerns or complaint/s and the proposed resolution/s will be documented, for example by email, or entering notes into the relevant monitoring record and the response will be sent by email and will be followed up with a formal letter to the complainant, within the designated time frame. The scope of the investigation will be planned and documented by the manager leading the process and human resources will be informed if the complaint involves a member of staff.</w:t>
      </w:r>
    </w:p>
    <w:p w14:paraId="7B9DBC04" w14:textId="77777777" w:rsidR="009F66EB" w:rsidRDefault="009F66EB" w:rsidP="009F66EB">
      <w:pPr>
        <w:pStyle w:val="NoSpacing"/>
      </w:pPr>
    </w:p>
    <w:p w14:paraId="7B9DBC05" w14:textId="77777777" w:rsidR="009F66EB" w:rsidRPr="004E1A16" w:rsidRDefault="009F66EB" w:rsidP="009F66EB">
      <w:pPr>
        <w:pStyle w:val="NoSpacing"/>
        <w:rPr>
          <w:b/>
        </w:rPr>
      </w:pPr>
      <w:r w:rsidRPr="004E1A16">
        <w:rPr>
          <w:b/>
        </w:rPr>
        <w:t>Stage 3: Appeal- Formal Investigation – Executive Management Team</w:t>
      </w:r>
    </w:p>
    <w:p w14:paraId="7B9DBC06" w14:textId="77777777" w:rsidR="009F66EB" w:rsidRDefault="009F66EB" w:rsidP="009F66EB">
      <w:pPr>
        <w:pStyle w:val="NoSpacing"/>
      </w:pPr>
      <w:r>
        <w:t>If stage 2. does not lead to a satisfactory outcome, the next step is to make a formal appeal to a member of the Executive Management Team (the Head of the area in which the complaint has been raised). The complaint appeal needs to be made in writing (preferably sent by email), and receipt of the complaint appeal will be acknowledged within 3 working days. An impartial investigation into the points raised will be conducted, the sc</w:t>
      </w:r>
      <w:r w:rsidR="009120AF">
        <w:t>ope of which will be documented,</w:t>
      </w:r>
      <w:r>
        <w:t xml:space="preserve"> with the aim of ensuring the policy guidelines have been followed by the investigating manager at stage 2. We will provide a formal written response within 10 working days of the acknowledgement. Notification will be provided if there are any anticipated delays during this process. If it is found that the process has not been followed correctly. The investigation will be started again by a different and impartial investigator.</w:t>
      </w:r>
    </w:p>
    <w:p w14:paraId="7B9DBC07" w14:textId="77777777" w:rsidR="004E1A16" w:rsidRDefault="004E1A16" w:rsidP="009F66EB">
      <w:pPr>
        <w:pStyle w:val="NoSpacing"/>
      </w:pPr>
    </w:p>
    <w:p w14:paraId="7B9DBC08" w14:textId="77777777" w:rsidR="004E1A16" w:rsidRPr="004E1A16" w:rsidRDefault="004E1A16" w:rsidP="004E1A16">
      <w:pPr>
        <w:pStyle w:val="NoSpacing"/>
        <w:rPr>
          <w:b/>
        </w:rPr>
      </w:pPr>
      <w:r w:rsidRPr="004E1A16">
        <w:rPr>
          <w:b/>
        </w:rPr>
        <w:t>Stage 4: Complaint to the Awarding Institution Nottingham Trent University</w:t>
      </w:r>
    </w:p>
    <w:p w14:paraId="7B9DBC09" w14:textId="77777777" w:rsidR="004E1A16" w:rsidRDefault="004E1A16" w:rsidP="004E1A16">
      <w:pPr>
        <w:pStyle w:val="NoSpacing"/>
      </w:pPr>
    </w:p>
    <w:p w14:paraId="7B9DBC0A" w14:textId="77777777" w:rsidR="004E1A16" w:rsidRDefault="004E1A16" w:rsidP="004E1A16">
      <w:pPr>
        <w:pStyle w:val="NoSpacing"/>
      </w:pPr>
      <w:r>
        <w:t>If your comp</w:t>
      </w:r>
      <w:r w:rsidR="009120AF">
        <w:t>laint cannot be resolved through the Confetti process</w:t>
      </w:r>
      <w:r>
        <w:t xml:space="preserve">, </w:t>
      </w:r>
      <w:r w:rsidR="009120AF">
        <w:t>you can escalate your complaint using the Nottingham Trent University process. Y</w:t>
      </w:r>
      <w:r>
        <w:t xml:space="preserve">ou should </w:t>
      </w:r>
      <w:r w:rsidR="009120AF">
        <w:t xml:space="preserve">complete the relevant form which can be obtained from Student Services </w:t>
      </w:r>
      <w:r>
        <w:t>and forward to the appropriate personnel at Nottingham Trent University. This form should be received within 10 working days of the most recent local resolution response. The partner university institution is available to act as an objective third party to investigate complaints.</w:t>
      </w:r>
    </w:p>
    <w:p w14:paraId="7B9DBC0B" w14:textId="77777777" w:rsidR="009120AF" w:rsidRDefault="009120AF" w:rsidP="004E1A16">
      <w:pPr>
        <w:pStyle w:val="NoSpacing"/>
      </w:pPr>
    </w:p>
    <w:p w14:paraId="7B9DBC0C" w14:textId="77777777" w:rsidR="009120AF" w:rsidRDefault="00861F54" w:rsidP="009120AF">
      <w:pPr>
        <w:pStyle w:val="NoSpacing"/>
      </w:pPr>
      <w:hyperlink r:id="rId15" w:history="1">
        <w:r w:rsidR="009120AF" w:rsidRPr="00A02A14">
          <w:rPr>
            <w:rStyle w:val="Hyperlink"/>
          </w:rPr>
          <w:t>http://www4.ntu.ac.uk/current_students/document_uploads/93065.pdf</w:t>
        </w:r>
      </w:hyperlink>
    </w:p>
    <w:p w14:paraId="7B9DBC0D" w14:textId="77777777" w:rsidR="009120AF" w:rsidRDefault="009120AF" w:rsidP="009120AF">
      <w:pPr>
        <w:pStyle w:val="NoSpacing"/>
      </w:pPr>
    </w:p>
    <w:p w14:paraId="7B9DBC0E" w14:textId="77777777" w:rsidR="004E1A16" w:rsidRDefault="00861F54" w:rsidP="009120AF">
      <w:pPr>
        <w:pStyle w:val="NoSpacing"/>
      </w:pPr>
      <w:hyperlink r:id="rId16" w:history="1">
        <w:r w:rsidR="009120AF" w:rsidRPr="00A02A14">
          <w:rPr>
            <w:rStyle w:val="Hyperlink"/>
          </w:rPr>
          <w:t>http://www4.ntu.ac.uk/current_students/resources/student_handbook/complaints_summary/index.html</w:t>
        </w:r>
      </w:hyperlink>
    </w:p>
    <w:p w14:paraId="7B9DBC0F" w14:textId="77777777" w:rsidR="009120AF" w:rsidRDefault="009120AF" w:rsidP="009120AF">
      <w:pPr>
        <w:pStyle w:val="NoSpacing"/>
      </w:pPr>
    </w:p>
    <w:p w14:paraId="7B9DBC10" w14:textId="77777777" w:rsidR="00A01241" w:rsidRDefault="00A01241" w:rsidP="009120AF">
      <w:pPr>
        <w:pStyle w:val="NoSpacing"/>
      </w:pPr>
    </w:p>
    <w:p w14:paraId="7B9DBC11" w14:textId="77777777" w:rsidR="00A01241" w:rsidRDefault="00A01241" w:rsidP="009120AF">
      <w:pPr>
        <w:pStyle w:val="NoSpacing"/>
      </w:pPr>
    </w:p>
    <w:p w14:paraId="7B9DBC12" w14:textId="77777777" w:rsidR="004E1A16" w:rsidRDefault="004E1A16" w:rsidP="004E1A16">
      <w:pPr>
        <w:pStyle w:val="NoSpacing"/>
      </w:pPr>
      <w:r>
        <w:lastRenderedPageBreak/>
        <w:t>Student Liaison Manager</w:t>
      </w:r>
    </w:p>
    <w:p w14:paraId="7B9DBC13" w14:textId="77777777" w:rsidR="004E1A16" w:rsidRDefault="004E1A16" w:rsidP="004E1A16">
      <w:pPr>
        <w:pStyle w:val="NoSpacing"/>
      </w:pPr>
      <w:r>
        <w:t>Nottingham Trent University</w:t>
      </w:r>
    </w:p>
    <w:p w14:paraId="7B9DBC14" w14:textId="77777777" w:rsidR="004E1A16" w:rsidRDefault="004E1A16" w:rsidP="004E1A16">
      <w:pPr>
        <w:pStyle w:val="NoSpacing"/>
      </w:pPr>
      <w:r>
        <w:t>Burton Street</w:t>
      </w:r>
    </w:p>
    <w:p w14:paraId="7B9DBC15" w14:textId="77777777" w:rsidR="004E1A16" w:rsidRDefault="004E1A16" w:rsidP="004E1A16">
      <w:pPr>
        <w:pStyle w:val="NoSpacing"/>
      </w:pPr>
      <w:r>
        <w:t>Nottingham</w:t>
      </w:r>
    </w:p>
    <w:p w14:paraId="7B9DBC16" w14:textId="77777777" w:rsidR="004E1A16" w:rsidRDefault="004E1A16" w:rsidP="004E1A16">
      <w:pPr>
        <w:pStyle w:val="NoSpacing"/>
      </w:pPr>
      <w:r>
        <w:t>NG1 4BU.</w:t>
      </w:r>
    </w:p>
    <w:p w14:paraId="7B9DBC17" w14:textId="77777777" w:rsidR="004E1A16" w:rsidRDefault="004E1A16" w:rsidP="004E1A16">
      <w:pPr>
        <w:pStyle w:val="NoSpacing"/>
      </w:pPr>
    </w:p>
    <w:p w14:paraId="7B9DBC18" w14:textId="77777777" w:rsidR="004E1A16" w:rsidRDefault="009120AF" w:rsidP="004E1A16">
      <w:pPr>
        <w:pStyle w:val="NoSpacing"/>
      </w:pPr>
      <w:r>
        <w:t>The Student Services Team at Confetti</w:t>
      </w:r>
      <w:r w:rsidR="004E1A16">
        <w:t xml:space="preserve"> or a representative of the Nottingham Trent Student Union (NTSU) can assist you in your complaint;</w:t>
      </w:r>
    </w:p>
    <w:p w14:paraId="7B9DBC19" w14:textId="77777777" w:rsidR="009F66EB" w:rsidRDefault="009F66EB" w:rsidP="009F66EB">
      <w:pPr>
        <w:pStyle w:val="NoSpacing"/>
      </w:pPr>
    </w:p>
    <w:p w14:paraId="7B9DBC1A" w14:textId="77777777" w:rsidR="009F66EB" w:rsidRDefault="009F66EB" w:rsidP="009F66EB">
      <w:pPr>
        <w:pStyle w:val="NoSpacing"/>
      </w:pPr>
    </w:p>
    <w:p w14:paraId="7B9DBC1B" w14:textId="77777777" w:rsidR="009F66EB" w:rsidRPr="004E1A16" w:rsidRDefault="009F66EB" w:rsidP="009F66EB">
      <w:pPr>
        <w:pStyle w:val="NoSpacing"/>
        <w:rPr>
          <w:b/>
        </w:rPr>
      </w:pPr>
      <w:r w:rsidRPr="004E1A16">
        <w:rPr>
          <w:b/>
        </w:rPr>
        <w:t>What to Include in a Complaint?</w:t>
      </w:r>
    </w:p>
    <w:p w14:paraId="7B9DBC1C" w14:textId="77777777" w:rsidR="009F66EB" w:rsidRDefault="009F66EB" w:rsidP="009F66EB">
      <w:pPr>
        <w:pStyle w:val="NoSpacing"/>
      </w:pPr>
      <w:r>
        <w:t>To help achieve a timely and effective resolution, it is strongly advised that as much relevant detail as possible is included with the complaint. This should include:</w:t>
      </w:r>
    </w:p>
    <w:p w14:paraId="7B9DBC1D" w14:textId="77777777" w:rsidR="009F66EB" w:rsidRDefault="009F66EB" w:rsidP="009F66EB">
      <w:pPr>
        <w:pStyle w:val="NoSpacing"/>
      </w:pPr>
    </w:p>
    <w:p w14:paraId="7B9DBC1E" w14:textId="77777777" w:rsidR="009F66EB" w:rsidRDefault="009F66EB" w:rsidP="009F66EB">
      <w:pPr>
        <w:pStyle w:val="NoSpacing"/>
      </w:pPr>
      <w:r>
        <w:t>•</w:t>
      </w:r>
      <w:r>
        <w:tab/>
        <w:t>The complainant’s full name</w:t>
      </w:r>
    </w:p>
    <w:p w14:paraId="7B9DBC1F" w14:textId="77777777" w:rsidR="009F66EB" w:rsidRDefault="009F66EB" w:rsidP="009F66EB">
      <w:pPr>
        <w:pStyle w:val="NoSpacing"/>
      </w:pPr>
      <w:r>
        <w:t>•</w:t>
      </w:r>
      <w:r>
        <w:tab/>
        <w:t>Contact address</w:t>
      </w:r>
    </w:p>
    <w:p w14:paraId="7B9DBC20" w14:textId="77777777" w:rsidR="009F66EB" w:rsidRDefault="009F66EB" w:rsidP="009F66EB">
      <w:pPr>
        <w:pStyle w:val="NoSpacing"/>
      </w:pPr>
      <w:r>
        <w:t>•</w:t>
      </w:r>
      <w:r>
        <w:tab/>
        <w:t>Email address</w:t>
      </w:r>
    </w:p>
    <w:p w14:paraId="7B9DBC21" w14:textId="77777777" w:rsidR="009F66EB" w:rsidRDefault="009F66EB" w:rsidP="009F66EB">
      <w:pPr>
        <w:pStyle w:val="NoSpacing"/>
      </w:pPr>
      <w:r>
        <w:t>•</w:t>
      </w:r>
      <w:r>
        <w:tab/>
        <w:t>Phone number</w:t>
      </w:r>
    </w:p>
    <w:p w14:paraId="7B9DBC22" w14:textId="77777777" w:rsidR="009F66EB" w:rsidRDefault="009F66EB" w:rsidP="009F66EB">
      <w:pPr>
        <w:pStyle w:val="NoSpacing"/>
      </w:pPr>
      <w:r>
        <w:t>•</w:t>
      </w:r>
      <w:r>
        <w:tab/>
        <w:t>Relationship to Confetti</w:t>
      </w:r>
    </w:p>
    <w:p w14:paraId="7B9DBC23" w14:textId="77777777" w:rsidR="009F66EB" w:rsidRDefault="009F66EB" w:rsidP="009F66EB">
      <w:pPr>
        <w:pStyle w:val="NoSpacing"/>
      </w:pPr>
      <w:r>
        <w:t>•</w:t>
      </w:r>
      <w:r>
        <w:tab/>
        <w:t>Course / group of person affected</w:t>
      </w:r>
    </w:p>
    <w:p w14:paraId="7B9DBC24" w14:textId="77777777" w:rsidR="009F66EB" w:rsidRDefault="009F66EB" w:rsidP="009F66EB">
      <w:pPr>
        <w:pStyle w:val="NoSpacing"/>
      </w:pPr>
      <w:r>
        <w:t>•</w:t>
      </w:r>
      <w:r>
        <w:tab/>
        <w:t>When the issue leading to the complaint occurred</w:t>
      </w:r>
    </w:p>
    <w:p w14:paraId="7B9DBC25" w14:textId="77777777" w:rsidR="009F66EB" w:rsidRDefault="009F66EB" w:rsidP="009F66EB">
      <w:pPr>
        <w:pStyle w:val="NoSpacing"/>
      </w:pPr>
      <w:r>
        <w:t>•</w:t>
      </w:r>
      <w:r>
        <w:tab/>
        <w:t>Circumstances leading to the complaint e.g.</w:t>
      </w:r>
    </w:p>
    <w:p w14:paraId="7B9DBC26" w14:textId="77777777" w:rsidR="009F66EB" w:rsidRDefault="009F66EB" w:rsidP="009F66EB">
      <w:pPr>
        <w:pStyle w:val="NoSpacing"/>
      </w:pPr>
      <w:r>
        <w:t>o</w:t>
      </w:r>
      <w:r>
        <w:tab/>
        <w:t>Who was involved</w:t>
      </w:r>
    </w:p>
    <w:p w14:paraId="7B9DBC27" w14:textId="77777777" w:rsidR="009F66EB" w:rsidRDefault="009F66EB" w:rsidP="009F66EB">
      <w:pPr>
        <w:pStyle w:val="NoSpacing"/>
      </w:pPr>
      <w:r>
        <w:t>o</w:t>
      </w:r>
      <w:r>
        <w:tab/>
        <w:t>What was said and done</w:t>
      </w:r>
    </w:p>
    <w:p w14:paraId="7B9DBC28" w14:textId="77777777" w:rsidR="009F66EB" w:rsidRDefault="009F66EB" w:rsidP="009F66EB">
      <w:pPr>
        <w:pStyle w:val="NoSpacing"/>
      </w:pPr>
      <w:r>
        <w:t>o</w:t>
      </w:r>
      <w:r>
        <w:tab/>
        <w:t>Any witnesses</w:t>
      </w:r>
    </w:p>
    <w:p w14:paraId="7B9DBC29" w14:textId="77777777" w:rsidR="009F66EB" w:rsidRDefault="009F66EB" w:rsidP="009F66EB">
      <w:pPr>
        <w:pStyle w:val="NoSpacing"/>
      </w:pPr>
      <w:r>
        <w:t>o</w:t>
      </w:r>
      <w:r>
        <w:tab/>
        <w:t>What the complainant thinks Confetti did wrong or failed to do</w:t>
      </w:r>
    </w:p>
    <w:p w14:paraId="7B9DBC2A" w14:textId="77777777" w:rsidR="009F66EB" w:rsidRDefault="009F66EB" w:rsidP="009F66EB">
      <w:pPr>
        <w:pStyle w:val="NoSpacing"/>
      </w:pPr>
      <w:r>
        <w:t>o</w:t>
      </w:r>
      <w:r>
        <w:tab/>
        <w:t>The complaint should include what the complainant would like to have happen to resolve the issue.</w:t>
      </w:r>
    </w:p>
    <w:p w14:paraId="7B9DBC2B" w14:textId="77777777" w:rsidR="009F66EB" w:rsidRDefault="009F66EB" w:rsidP="009F66EB">
      <w:pPr>
        <w:pStyle w:val="NoSpacing"/>
      </w:pPr>
    </w:p>
    <w:p w14:paraId="7B9DBC2C" w14:textId="77777777" w:rsidR="009F66EB" w:rsidRDefault="009F66EB" w:rsidP="009F66EB">
      <w:pPr>
        <w:pStyle w:val="NoSpacing"/>
      </w:pPr>
      <w:r>
        <w:t>What Happens Once a Complaint Has Been Investigated</w:t>
      </w:r>
    </w:p>
    <w:p w14:paraId="7B9DBC2D" w14:textId="77777777" w:rsidR="009F66EB" w:rsidRDefault="009F66EB" w:rsidP="009F66EB">
      <w:pPr>
        <w:pStyle w:val="NoSpacing"/>
      </w:pPr>
      <w:r>
        <w:t>Following a thorough investigation by the leading manager the complainant will be advised of the outcome. The outcomes of a complaint will be determined as unsubstantiated, part substantiated or substantiated, dependent on the findings of the process. As a result, appropriate and proportionate action or actions will be taken, as approved by the manager leading the process.</w:t>
      </w:r>
    </w:p>
    <w:p w14:paraId="7B9DBC2E" w14:textId="77777777" w:rsidR="009F66EB" w:rsidRDefault="009F66EB" w:rsidP="009F66EB">
      <w:pPr>
        <w:pStyle w:val="NoSpacing"/>
      </w:pPr>
    </w:p>
    <w:p w14:paraId="7B9DBC2F" w14:textId="77777777" w:rsidR="009F66EB" w:rsidRDefault="009F66EB" w:rsidP="009F66EB">
      <w:pPr>
        <w:pStyle w:val="NoSpacing"/>
      </w:pPr>
      <w:r>
        <w:t>Examples of possible action are:</w:t>
      </w:r>
    </w:p>
    <w:p w14:paraId="7B9DBC30" w14:textId="77777777" w:rsidR="009F66EB" w:rsidRDefault="009F66EB" w:rsidP="009F66EB">
      <w:pPr>
        <w:pStyle w:val="NoSpacing"/>
      </w:pPr>
      <w:r>
        <w:t>•</w:t>
      </w:r>
      <w:r>
        <w:tab/>
        <w:t>Complainant receives a letter of explanation and/or apology</w:t>
      </w:r>
    </w:p>
    <w:p w14:paraId="7B9DBC31" w14:textId="77777777" w:rsidR="009F66EB" w:rsidRDefault="009F66EB" w:rsidP="009F66EB">
      <w:pPr>
        <w:pStyle w:val="NoSpacing"/>
      </w:pPr>
      <w:r>
        <w:t>•</w:t>
      </w:r>
      <w:r>
        <w:tab/>
        <w:t>We may improve or change our procedures in light of the investigation</w:t>
      </w:r>
    </w:p>
    <w:p w14:paraId="7B9DBC32" w14:textId="77777777" w:rsidR="009F66EB" w:rsidRDefault="009F66EB" w:rsidP="009F66EB">
      <w:pPr>
        <w:pStyle w:val="NoSpacing"/>
      </w:pPr>
      <w:r>
        <w:t>•</w:t>
      </w:r>
      <w:r>
        <w:tab/>
        <w:t>Appropriate action will be taken where staff have acted inappropriately, as determined by their line manager and Human Resources</w:t>
      </w:r>
    </w:p>
    <w:p w14:paraId="7B9DBC33" w14:textId="77777777" w:rsidR="009F66EB" w:rsidRDefault="009F66EB" w:rsidP="009F66EB">
      <w:pPr>
        <w:pStyle w:val="NoSpacing"/>
      </w:pPr>
      <w:r>
        <w:t>•</w:t>
      </w:r>
      <w:r>
        <w:tab/>
        <w:t>In some cases, there may not be enough evidence available to take any action over the complaint</w:t>
      </w:r>
    </w:p>
    <w:p w14:paraId="7B9DBC34" w14:textId="77777777" w:rsidR="009F66EB" w:rsidRDefault="009F66EB" w:rsidP="009F66EB">
      <w:pPr>
        <w:pStyle w:val="NoSpacing"/>
      </w:pPr>
      <w:r>
        <w:t>•</w:t>
      </w:r>
      <w:r>
        <w:tab/>
        <w:t>There may have been factors of which complainants were unaware, which had an effect on the outcome, of which they will be made aware.</w:t>
      </w:r>
    </w:p>
    <w:p w14:paraId="7B9DBC35" w14:textId="77777777" w:rsidR="009F66EB" w:rsidRDefault="009F66EB" w:rsidP="009F66EB">
      <w:pPr>
        <w:pStyle w:val="NoSpacing"/>
      </w:pPr>
    </w:p>
    <w:p w14:paraId="7B9DBC36" w14:textId="77777777" w:rsidR="009F66EB" w:rsidRDefault="009F66EB" w:rsidP="009F66EB">
      <w:pPr>
        <w:pStyle w:val="NoSpacing"/>
      </w:pPr>
      <w:r>
        <w:t>We will endeavour to safeguard the confidentiality of all information received, fully investigate concerns and inform complainants of our findings as soon as we are able.</w:t>
      </w:r>
    </w:p>
    <w:p w14:paraId="7B9DBC37" w14:textId="77777777" w:rsidR="009F66EB" w:rsidRDefault="009F66EB" w:rsidP="009F66EB">
      <w:pPr>
        <w:pStyle w:val="NoSpacing"/>
      </w:pPr>
    </w:p>
    <w:p w14:paraId="7B9DBC38" w14:textId="77777777" w:rsidR="00A01241" w:rsidRDefault="00A01241" w:rsidP="009F66EB">
      <w:pPr>
        <w:pStyle w:val="NoSpacing"/>
      </w:pPr>
    </w:p>
    <w:p w14:paraId="7B9DBC39" w14:textId="77777777" w:rsidR="00A01241" w:rsidRDefault="00A01241" w:rsidP="009F66EB">
      <w:pPr>
        <w:pStyle w:val="NoSpacing"/>
      </w:pPr>
    </w:p>
    <w:p w14:paraId="7B9DBC3A" w14:textId="77777777" w:rsidR="00A01241" w:rsidRDefault="00A01241" w:rsidP="009F66EB">
      <w:pPr>
        <w:pStyle w:val="NoSpacing"/>
      </w:pPr>
    </w:p>
    <w:p w14:paraId="7B9DBC3B" w14:textId="77777777" w:rsidR="009F66EB" w:rsidRPr="009120AF" w:rsidRDefault="009F66EB" w:rsidP="009F66EB">
      <w:pPr>
        <w:pStyle w:val="NoSpacing"/>
        <w:rPr>
          <w:b/>
          <w:sz w:val="28"/>
          <w:szCs w:val="28"/>
        </w:rPr>
      </w:pPr>
      <w:r w:rsidRPr="009120AF">
        <w:rPr>
          <w:b/>
          <w:sz w:val="28"/>
          <w:szCs w:val="28"/>
        </w:rPr>
        <w:lastRenderedPageBreak/>
        <w:t>General Guidance for Staff</w:t>
      </w:r>
    </w:p>
    <w:p w14:paraId="7B9DBC3C" w14:textId="77777777" w:rsidR="009F66EB" w:rsidRDefault="009F66EB" w:rsidP="009F66EB">
      <w:pPr>
        <w:pStyle w:val="NoSpacing"/>
      </w:pPr>
      <w:r>
        <w:t>Concerns and Complaints should not be viewed negatively, but as an opportunity to review and improve practice and/or services. Staff should therefore encourage students and stakeholders to make their views known through a variety of methods as outlined above.</w:t>
      </w:r>
    </w:p>
    <w:p w14:paraId="7B9DBC3D" w14:textId="77777777" w:rsidR="009F66EB" w:rsidRDefault="009F66EB" w:rsidP="009F66EB">
      <w:pPr>
        <w:pStyle w:val="NoSpacing"/>
      </w:pPr>
    </w:p>
    <w:p w14:paraId="7B9DBC3E" w14:textId="77777777" w:rsidR="009F66EB" w:rsidRPr="009120AF" w:rsidRDefault="009F66EB" w:rsidP="009F66EB">
      <w:pPr>
        <w:pStyle w:val="NoSpacing"/>
        <w:rPr>
          <w:b/>
        </w:rPr>
      </w:pPr>
      <w:r w:rsidRPr="009120AF">
        <w:rPr>
          <w:b/>
        </w:rPr>
        <w:t xml:space="preserve">Staff Complaints </w:t>
      </w:r>
    </w:p>
    <w:p w14:paraId="7B9DBC3F" w14:textId="77777777" w:rsidR="009F66EB" w:rsidRDefault="009F66EB" w:rsidP="009F66EB">
      <w:pPr>
        <w:pStyle w:val="NoSpacing"/>
      </w:pPr>
      <w:r>
        <w:t xml:space="preserve">Staff can also use this procedure but only to Stage 1. If resolution is not found the concern/complaint should be immediately referred to a member of the Executive Management team or Human Resources. </w:t>
      </w:r>
    </w:p>
    <w:p w14:paraId="7B9DBC40" w14:textId="77777777" w:rsidR="009F66EB" w:rsidRDefault="009F66EB" w:rsidP="009F66EB">
      <w:pPr>
        <w:pStyle w:val="NoSpacing"/>
      </w:pPr>
    </w:p>
    <w:p w14:paraId="7B9DBC41" w14:textId="77777777" w:rsidR="009F66EB" w:rsidRPr="009120AF" w:rsidRDefault="009F66EB" w:rsidP="009F66EB">
      <w:pPr>
        <w:pStyle w:val="NoSpacing"/>
        <w:rPr>
          <w:b/>
        </w:rPr>
      </w:pPr>
      <w:r w:rsidRPr="009120AF">
        <w:rPr>
          <w:b/>
        </w:rPr>
        <w:t xml:space="preserve">Student or Stakeholder Complaints </w:t>
      </w:r>
    </w:p>
    <w:p w14:paraId="7B9DBC42" w14:textId="77777777" w:rsidR="009F66EB" w:rsidRDefault="009F66EB" w:rsidP="009F66EB">
      <w:pPr>
        <w:pStyle w:val="NoSpacing"/>
      </w:pPr>
      <w:r>
        <w:t>If the student issue raised is of significant seriousness or involves the tutor, course leader or curriculum leader who would be expected to deal with it, early stages of the process may be missed out and the concern or complaint could go directly to the relevant member of the Executive Management Team (EMT) or Human Resources.</w:t>
      </w:r>
    </w:p>
    <w:p w14:paraId="7B9DBC43" w14:textId="77777777" w:rsidR="009F66EB" w:rsidRDefault="009F66EB" w:rsidP="009F66EB">
      <w:pPr>
        <w:pStyle w:val="NoSpacing"/>
      </w:pPr>
    </w:p>
    <w:p w14:paraId="7B9DBC44" w14:textId="77777777" w:rsidR="009F66EB" w:rsidRDefault="009F66EB" w:rsidP="009F66EB">
      <w:pPr>
        <w:pStyle w:val="NoSpacing"/>
      </w:pPr>
      <w:r>
        <w:t>Remember your first response to a concern or complaint will have an impact on the final outcome. We aim to create an environment where students and their representatives, staff and external stakeholders should:</w:t>
      </w:r>
    </w:p>
    <w:p w14:paraId="7B9DBC45" w14:textId="77777777" w:rsidR="009F66EB" w:rsidRDefault="009F66EB" w:rsidP="009F66EB">
      <w:pPr>
        <w:pStyle w:val="NoSpacing"/>
      </w:pPr>
    </w:p>
    <w:p w14:paraId="7B9DBC46" w14:textId="77777777" w:rsidR="009F66EB" w:rsidRDefault="009F66EB" w:rsidP="009F66EB">
      <w:pPr>
        <w:pStyle w:val="NoSpacing"/>
      </w:pPr>
      <w:r>
        <w:t>•</w:t>
      </w:r>
      <w:r>
        <w:tab/>
        <w:t>Be encouraged to feel that concerns, complaints and compliments are welcome</w:t>
      </w:r>
    </w:p>
    <w:p w14:paraId="7B9DBC47" w14:textId="77777777" w:rsidR="009F66EB" w:rsidRDefault="009F66EB" w:rsidP="009F66EB">
      <w:pPr>
        <w:pStyle w:val="NoSpacing"/>
      </w:pPr>
      <w:r>
        <w:t>•</w:t>
      </w:r>
      <w:r>
        <w:tab/>
        <w:t>Know that they have a right to express a concern or make a complaint, that will be taken seriously and treated with respect.</w:t>
      </w:r>
    </w:p>
    <w:p w14:paraId="7B9DBC48" w14:textId="77777777" w:rsidR="009F66EB" w:rsidRDefault="009F66EB" w:rsidP="009F66EB">
      <w:pPr>
        <w:pStyle w:val="NoSpacing"/>
      </w:pPr>
      <w:r>
        <w:t>•</w:t>
      </w:r>
      <w:r>
        <w:tab/>
        <w:t>Believe that concerns and complaint will be dealt with effectively and lead to positive action which will drive improvements.</w:t>
      </w:r>
    </w:p>
    <w:p w14:paraId="7B9DBC49" w14:textId="77777777" w:rsidR="009F66EB" w:rsidRDefault="009F66EB" w:rsidP="009F66EB">
      <w:pPr>
        <w:pStyle w:val="NoSpacing"/>
      </w:pPr>
      <w:r>
        <w:t>•</w:t>
      </w:r>
      <w:r>
        <w:tab/>
        <w:t>Be able to raise a concern or make a complaint to a member of staff without being treated less favourably as a result.</w:t>
      </w:r>
    </w:p>
    <w:p w14:paraId="7B9DBC4A" w14:textId="77777777" w:rsidR="009F66EB" w:rsidRDefault="009F66EB" w:rsidP="009F66EB">
      <w:pPr>
        <w:pStyle w:val="NoSpacing"/>
      </w:pPr>
    </w:p>
    <w:p w14:paraId="7B9DBC4B" w14:textId="77777777" w:rsidR="009F66EB" w:rsidRDefault="009F66EB" w:rsidP="009F66EB">
      <w:pPr>
        <w:pStyle w:val="NoSpacing"/>
      </w:pPr>
      <w:r>
        <w:t>Suggestions for staff when dealing with Concerns or a Complaint</w:t>
      </w:r>
    </w:p>
    <w:p w14:paraId="7B9DBC4C" w14:textId="77777777" w:rsidR="009F66EB" w:rsidRDefault="009F66EB" w:rsidP="009F66EB">
      <w:pPr>
        <w:pStyle w:val="NoSpacing"/>
      </w:pPr>
    </w:p>
    <w:p w14:paraId="7B9DBC4D" w14:textId="77777777" w:rsidR="009F66EB" w:rsidRDefault="009F66EB" w:rsidP="009F66EB">
      <w:pPr>
        <w:pStyle w:val="NoSpacing"/>
      </w:pPr>
      <w:r>
        <w:t>•</w:t>
      </w:r>
      <w:r>
        <w:tab/>
        <w:t>Listen, be courteous and calm</w:t>
      </w:r>
    </w:p>
    <w:p w14:paraId="7B9DBC4E" w14:textId="77777777" w:rsidR="009F66EB" w:rsidRDefault="009F66EB" w:rsidP="009F66EB">
      <w:pPr>
        <w:pStyle w:val="NoSpacing"/>
      </w:pPr>
      <w:r>
        <w:t>•</w:t>
      </w:r>
      <w:r>
        <w:tab/>
        <w:t>Accept the person’s right to raise a concern or make a complaint</w:t>
      </w:r>
    </w:p>
    <w:p w14:paraId="7B9DBC4F" w14:textId="77777777" w:rsidR="009F66EB" w:rsidRDefault="009F66EB" w:rsidP="009F66EB">
      <w:pPr>
        <w:pStyle w:val="NoSpacing"/>
      </w:pPr>
      <w:r>
        <w:t>•</w:t>
      </w:r>
      <w:r>
        <w:tab/>
        <w:t>Clarify the procedure to be followed (as above)</w:t>
      </w:r>
    </w:p>
    <w:p w14:paraId="7B9DBC50" w14:textId="77777777" w:rsidR="009F66EB" w:rsidRDefault="009F66EB" w:rsidP="009F66EB">
      <w:pPr>
        <w:pStyle w:val="NoSpacing"/>
      </w:pPr>
      <w:r>
        <w:t>•</w:t>
      </w:r>
      <w:r>
        <w:tab/>
        <w:t>Explain what you are going to do about the Concern or Complaint</w:t>
      </w:r>
    </w:p>
    <w:p w14:paraId="7B9DBC51" w14:textId="77777777" w:rsidR="009F66EB" w:rsidRDefault="009F66EB" w:rsidP="009F66EB">
      <w:pPr>
        <w:pStyle w:val="NoSpacing"/>
      </w:pPr>
    </w:p>
    <w:p w14:paraId="7B9DBC52" w14:textId="77777777" w:rsidR="009F66EB" w:rsidRDefault="009F66EB" w:rsidP="009F66EB">
      <w:pPr>
        <w:pStyle w:val="NoSpacing"/>
      </w:pPr>
      <w:r>
        <w:t>Is this a Safeguarding issue?</w:t>
      </w:r>
    </w:p>
    <w:p w14:paraId="7B9DBC53" w14:textId="77777777" w:rsidR="009F66EB" w:rsidRDefault="009F66EB" w:rsidP="009F66EB">
      <w:pPr>
        <w:pStyle w:val="NoSpacing"/>
      </w:pPr>
      <w:r>
        <w:t>If the concern or complaint is a Safeguarding issue, or you think it may be, report it to the Student Services Manager, another designated Safeguarding Person or directly to the Head of Student Support Services. If the Safeguarding issue involves a staff member Human Resources will be notified. The concern or complaint will then be dealt with in line with the CICT Safeguarding Policy.</w:t>
      </w:r>
    </w:p>
    <w:p w14:paraId="7B9DBC54" w14:textId="77777777" w:rsidR="009F66EB" w:rsidRDefault="009F66EB" w:rsidP="009F66EB">
      <w:pPr>
        <w:pStyle w:val="NoSpacing"/>
      </w:pPr>
    </w:p>
    <w:p w14:paraId="7B9DBC55" w14:textId="77777777" w:rsidR="006953A1" w:rsidRDefault="009F66EB" w:rsidP="009F66EB">
      <w:pPr>
        <w:pStyle w:val="NoSpacing"/>
      </w:pPr>
      <w:r>
        <w:t>This policy will be reviewed every 12 months by the Executive Management Team.</w:t>
      </w:r>
    </w:p>
    <w:p w14:paraId="7B9DBC56" w14:textId="77777777" w:rsidR="006953A1" w:rsidRDefault="006953A1" w:rsidP="00F13E55">
      <w:pPr>
        <w:pStyle w:val="NoSpacing"/>
      </w:pPr>
    </w:p>
    <w:p w14:paraId="7B9DBC57" w14:textId="77777777" w:rsidR="004E1A16" w:rsidRPr="009120AF" w:rsidRDefault="009120AF" w:rsidP="004E1A16">
      <w:pPr>
        <w:pStyle w:val="NoSpacing"/>
        <w:rPr>
          <w:b/>
          <w:sz w:val="28"/>
          <w:szCs w:val="28"/>
        </w:rPr>
      </w:pPr>
      <w:r w:rsidRPr="009120AF">
        <w:rPr>
          <w:b/>
          <w:sz w:val="28"/>
          <w:szCs w:val="28"/>
        </w:rPr>
        <w:t>7.</w:t>
      </w:r>
      <w:r w:rsidR="004E1A16" w:rsidRPr="009120AF">
        <w:rPr>
          <w:b/>
          <w:sz w:val="28"/>
          <w:szCs w:val="28"/>
        </w:rPr>
        <w:t>Related Policies</w:t>
      </w:r>
    </w:p>
    <w:p w14:paraId="7B9DBC58" w14:textId="77777777" w:rsidR="004E1A16" w:rsidRDefault="004E1A16" w:rsidP="004E1A16">
      <w:pPr>
        <w:pStyle w:val="NoSpacing"/>
      </w:pPr>
    </w:p>
    <w:p w14:paraId="7B9DBC59" w14:textId="77777777" w:rsidR="004E1A16" w:rsidRDefault="004E1A16" w:rsidP="004E1A16">
      <w:pPr>
        <w:pStyle w:val="NoSpacing"/>
      </w:pPr>
      <w:r>
        <w:t>•</w:t>
      </w:r>
      <w:r>
        <w:tab/>
        <w:t>CICT Equality, Diversity and Inclusion Policy</w:t>
      </w:r>
    </w:p>
    <w:p w14:paraId="7B9DBC5A" w14:textId="77777777" w:rsidR="004E1A16" w:rsidRDefault="004E1A16" w:rsidP="004E1A16">
      <w:pPr>
        <w:pStyle w:val="NoSpacing"/>
      </w:pPr>
      <w:r>
        <w:t>•</w:t>
      </w:r>
      <w:r>
        <w:tab/>
        <w:t>CICT Admissions Policy</w:t>
      </w:r>
    </w:p>
    <w:p w14:paraId="7B9DBC5B" w14:textId="77777777" w:rsidR="004E1A16" w:rsidRDefault="004E1A16" w:rsidP="004E1A16">
      <w:pPr>
        <w:pStyle w:val="NoSpacing"/>
      </w:pPr>
      <w:r>
        <w:t>•</w:t>
      </w:r>
      <w:r>
        <w:tab/>
        <w:t>Nottingham Trent University Complaints Policy</w:t>
      </w:r>
    </w:p>
    <w:p w14:paraId="7B9DBC5C" w14:textId="77777777" w:rsidR="006953A1" w:rsidRDefault="006953A1" w:rsidP="00F13E55">
      <w:pPr>
        <w:pStyle w:val="NoSpacing"/>
      </w:pPr>
    </w:p>
    <w:p w14:paraId="7B9DBC5D" w14:textId="77777777" w:rsidR="006953A1" w:rsidRDefault="006953A1" w:rsidP="00861F54">
      <w:pPr>
        <w:pStyle w:val="NoSpacing"/>
        <w:jc w:val="center"/>
      </w:pPr>
      <w:bookmarkStart w:id="11" w:name="_GoBack"/>
      <w:bookmarkEnd w:id="11"/>
    </w:p>
    <w:p w14:paraId="7B9DBC5E" w14:textId="7CB595B4" w:rsidR="00540BEB" w:rsidRPr="00540BEB" w:rsidRDefault="00487009" w:rsidP="009120AF">
      <w:pPr>
        <w:pStyle w:val="NoSpacing"/>
      </w:pPr>
      <w:r>
        <w:t xml:space="preserve">Next review date: </w:t>
      </w:r>
      <w:r w:rsidR="00861F54">
        <w:t>January 2020</w:t>
      </w:r>
    </w:p>
    <w:sectPr w:rsidR="00540BEB" w:rsidRPr="00540BEB" w:rsidSect="00E65430">
      <w:headerReference w:type="default" r:id="rId17"/>
      <w:footerReference w:type="default" r:id="rId18"/>
      <w:pgSz w:w="11906" w:h="16838"/>
      <w:pgMar w:top="1560" w:right="1335" w:bottom="1276" w:left="1334" w:header="708" w:footer="44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BC63" w14:textId="77777777" w:rsidR="00AC0E08" w:rsidRDefault="00AC0E08" w:rsidP="00FF1514">
      <w:pPr>
        <w:spacing w:after="0" w:line="240" w:lineRule="auto"/>
      </w:pPr>
      <w:r>
        <w:separator/>
      </w:r>
    </w:p>
  </w:endnote>
  <w:endnote w:type="continuationSeparator" w:id="0">
    <w:p w14:paraId="7B9DBC64" w14:textId="77777777" w:rsidR="00AC0E08" w:rsidRDefault="00AC0E08" w:rsidP="00FF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szCs w:val="20"/>
      </w:rPr>
      <w:id w:val="828790503"/>
      <w:docPartObj>
        <w:docPartGallery w:val="Page Numbers (Bottom of Page)"/>
        <w:docPartUnique/>
      </w:docPartObj>
    </w:sdtPr>
    <w:sdtEndPr/>
    <w:sdtContent>
      <w:sdt>
        <w:sdtPr>
          <w:rPr>
            <w:color w:val="A6A6A6" w:themeColor="background1" w:themeShade="A6"/>
            <w:sz w:val="20"/>
            <w:szCs w:val="20"/>
          </w:rPr>
          <w:id w:val="789019231"/>
          <w:docPartObj>
            <w:docPartGallery w:val="Page Numbers (Top of Page)"/>
            <w:docPartUnique/>
          </w:docPartObj>
        </w:sdtPr>
        <w:sdtEndPr/>
        <w:sdtContent>
          <w:p w14:paraId="7B9DBC66" w14:textId="42BBF1F1" w:rsidR="00534028" w:rsidRPr="00D247F8" w:rsidRDefault="00FB4E83" w:rsidP="00DD37EA">
            <w:pPr>
              <w:pStyle w:val="Footer"/>
              <w:rPr>
                <w:color w:val="A6A6A6" w:themeColor="background1" w:themeShade="A6"/>
                <w:sz w:val="20"/>
                <w:szCs w:val="20"/>
              </w:rPr>
            </w:pPr>
            <w:r>
              <w:rPr>
                <w:color w:val="A6A6A6" w:themeColor="background1" w:themeShade="A6"/>
                <w:sz w:val="20"/>
                <w:szCs w:val="20"/>
              </w:rPr>
              <w:t>Version 1</w:t>
            </w:r>
            <w:r w:rsidR="00DC5202">
              <w:rPr>
                <w:color w:val="A6A6A6" w:themeColor="background1" w:themeShade="A6"/>
                <w:sz w:val="20"/>
                <w:szCs w:val="20"/>
              </w:rPr>
              <w:t>.</w:t>
            </w:r>
            <w:r w:rsidR="00861F54">
              <w:rPr>
                <w:color w:val="A6A6A6" w:themeColor="background1" w:themeShade="A6"/>
                <w:sz w:val="20"/>
                <w:szCs w:val="20"/>
              </w:rPr>
              <w:t>2 Nov 2019</w:t>
            </w:r>
            <w:r w:rsidR="00534028" w:rsidRPr="00D247F8">
              <w:rPr>
                <w:color w:val="A6A6A6" w:themeColor="background1" w:themeShade="A6"/>
                <w:sz w:val="20"/>
                <w:szCs w:val="20"/>
              </w:rPr>
              <w:tab/>
            </w:r>
            <w:r w:rsidR="00534028" w:rsidRPr="00D247F8">
              <w:rPr>
                <w:color w:val="A6A6A6" w:themeColor="background1" w:themeShade="A6"/>
                <w:sz w:val="20"/>
                <w:szCs w:val="20"/>
              </w:rPr>
              <w:tab/>
              <w:t xml:space="preserve">Page </w:t>
            </w:r>
            <w:r w:rsidR="00534028" w:rsidRPr="00D247F8">
              <w:rPr>
                <w:b/>
                <w:bCs/>
                <w:color w:val="A6A6A6" w:themeColor="background1" w:themeShade="A6"/>
                <w:sz w:val="20"/>
                <w:szCs w:val="20"/>
              </w:rPr>
              <w:fldChar w:fldCharType="begin"/>
            </w:r>
            <w:r w:rsidR="00534028" w:rsidRPr="00D247F8">
              <w:rPr>
                <w:b/>
                <w:bCs/>
                <w:color w:val="A6A6A6" w:themeColor="background1" w:themeShade="A6"/>
                <w:sz w:val="20"/>
                <w:szCs w:val="20"/>
              </w:rPr>
              <w:instrText xml:space="preserve"> PAGE </w:instrText>
            </w:r>
            <w:r w:rsidR="00534028" w:rsidRPr="00D247F8">
              <w:rPr>
                <w:b/>
                <w:bCs/>
                <w:color w:val="A6A6A6" w:themeColor="background1" w:themeShade="A6"/>
                <w:sz w:val="20"/>
                <w:szCs w:val="20"/>
              </w:rPr>
              <w:fldChar w:fldCharType="separate"/>
            </w:r>
            <w:r w:rsidR="00861F54">
              <w:rPr>
                <w:b/>
                <w:bCs/>
                <w:noProof/>
                <w:color w:val="A6A6A6" w:themeColor="background1" w:themeShade="A6"/>
                <w:sz w:val="20"/>
                <w:szCs w:val="20"/>
              </w:rPr>
              <w:t>7</w:t>
            </w:r>
            <w:r w:rsidR="00534028" w:rsidRPr="00D247F8">
              <w:rPr>
                <w:b/>
                <w:bCs/>
                <w:color w:val="A6A6A6" w:themeColor="background1" w:themeShade="A6"/>
                <w:sz w:val="20"/>
                <w:szCs w:val="20"/>
              </w:rPr>
              <w:fldChar w:fldCharType="end"/>
            </w:r>
            <w:r w:rsidR="00534028" w:rsidRPr="00D247F8">
              <w:rPr>
                <w:color w:val="A6A6A6" w:themeColor="background1" w:themeShade="A6"/>
                <w:sz w:val="20"/>
                <w:szCs w:val="20"/>
              </w:rPr>
              <w:t xml:space="preserve"> of </w:t>
            </w:r>
            <w:r w:rsidR="00534028" w:rsidRPr="00D247F8">
              <w:rPr>
                <w:b/>
                <w:bCs/>
                <w:color w:val="A6A6A6" w:themeColor="background1" w:themeShade="A6"/>
                <w:sz w:val="20"/>
                <w:szCs w:val="20"/>
              </w:rPr>
              <w:fldChar w:fldCharType="begin"/>
            </w:r>
            <w:r w:rsidR="00534028" w:rsidRPr="00D247F8">
              <w:rPr>
                <w:b/>
                <w:bCs/>
                <w:color w:val="A6A6A6" w:themeColor="background1" w:themeShade="A6"/>
                <w:sz w:val="20"/>
                <w:szCs w:val="20"/>
              </w:rPr>
              <w:instrText xml:space="preserve"> NUMPAGES  </w:instrText>
            </w:r>
            <w:r w:rsidR="00534028" w:rsidRPr="00D247F8">
              <w:rPr>
                <w:b/>
                <w:bCs/>
                <w:color w:val="A6A6A6" w:themeColor="background1" w:themeShade="A6"/>
                <w:sz w:val="20"/>
                <w:szCs w:val="20"/>
              </w:rPr>
              <w:fldChar w:fldCharType="separate"/>
            </w:r>
            <w:r w:rsidR="00861F54">
              <w:rPr>
                <w:b/>
                <w:bCs/>
                <w:noProof/>
                <w:color w:val="A6A6A6" w:themeColor="background1" w:themeShade="A6"/>
                <w:sz w:val="20"/>
                <w:szCs w:val="20"/>
              </w:rPr>
              <w:t>7</w:t>
            </w:r>
            <w:r w:rsidR="00534028" w:rsidRPr="00D247F8">
              <w:rPr>
                <w:b/>
                <w:bCs/>
                <w:color w:val="A6A6A6" w:themeColor="background1" w:themeShade="A6"/>
                <w:sz w:val="20"/>
                <w:szCs w:val="20"/>
              </w:rPr>
              <w:fldChar w:fldCharType="end"/>
            </w:r>
          </w:p>
        </w:sdtContent>
      </w:sdt>
    </w:sdtContent>
  </w:sdt>
  <w:p w14:paraId="7B9DBC67" w14:textId="77777777" w:rsidR="00534028" w:rsidRDefault="0053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BC61" w14:textId="77777777" w:rsidR="00AC0E08" w:rsidRDefault="00AC0E08" w:rsidP="00FF1514">
      <w:pPr>
        <w:spacing w:after="0" w:line="240" w:lineRule="auto"/>
      </w:pPr>
      <w:r>
        <w:separator/>
      </w:r>
    </w:p>
  </w:footnote>
  <w:footnote w:type="continuationSeparator" w:id="0">
    <w:p w14:paraId="7B9DBC62" w14:textId="77777777" w:rsidR="00AC0E08" w:rsidRDefault="00AC0E08" w:rsidP="00FF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BC65" w14:textId="77777777" w:rsidR="00071E93" w:rsidRDefault="00071E93">
    <w:pPr>
      <w:pStyle w:val="Header"/>
    </w:pPr>
    <w:r w:rsidRPr="00540BEB">
      <w:rPr>
        <w:noProof/>
        <w:lang w:eastAsia="en-GB"/>
      </w:rPr>
      <w:drawing>
        <wp:anchor distT="0" distB="0" distL="114300" distR="114300" simplePos="0" relativeHeight="251657216" behindDoc="0" locked="0" layoutInCell="1" allowOverlap="1" wp14:anchorId="7B9DBC68" wp14:editId="7B9DBC69">
          <wp:simplePos x="0" y="0"/>
          <wp:positionH relativeFrom="column">
            <wp:posOffset>4283075</wp:posOffset>
          </wp:positionH>
          <wp:positionV relativeFrom="paragraph">
            <wp:posOffset>-77558</wp:posOffset>
          </wp:positionV>
          <wp:extent cx="1562100" cy="43715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stra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37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9A8"/>
    <w:multiLevelType w:val="multilevel"/>
    <w:tmpl w:val="4276330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01032"/>
    <w:multiLevelType w:val="hybridMultilevel"/>
    <w:tmpl w:val="60E6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4"/>
    <w:rsid w:val="0003417D"/>
    <w:rsid w:val="00034CC2"/>
    <w:rsid w:val="00071E93"/>
    <w:rsid w:val="00075F94"/>
    <w:rsid w:val="000A4DD5"/>
    <w:rsid w:val="000C0069"/>
    <w:rsid w:val="000F69D7"/>
    <w:rsid w:val="0011274C"/>
    <w:rsid w:val="00113008"/>
    <w:rsid w:val="00120A76"/>
    <w:rsid w:val="00126CB2"/>
    <w:rsid w:val="001453FC"/>
    <w:rsid w:val="00156C21"/>
    <w:rsid w:val="001713BF"/>
    <w:rsid w:val="001F10A9"/>
    <w:rsid w:val="001F415D"/>
    <w:rsid w:val="00207045"/>
    <w:rsid w:val="00213C4B"/>
    <w:rsid w:val="0022373C"/>
    <w:rsid w:val="0022608A"/>
    <w:rsid w:val="0024346A"/>
    <w:rsid w:val="00260728"/>
    <w:rsid w:val="00266DAD"/>
    <w:rsid w:val="0027785B"/>
    <w:rsid w:val="00287E80"/>
    <w:rsid w:val="002E25A3"/>
    <w:rsid w:val="002E52FD"/>
    <w:rsid w:val="002F494A"/>
    <w:rsid w:val="002F763A"/>
    <w:rsid w:val="00302069"/>
    <w:rsid w:val="00321F12"/>
    <w:rsid w:val="00391374"/>
    <w:rsid w:val="003E2CD6"/>
    <w:rsid w:val="003E6B33"/>
    <w:rsid w:val="00400141"/>
    <w:rsid w:val="00403389"/>
    <w:rsid w:val="00432093"/>
    <w:rsid w:val="004324A0"/>
    <w:rsid w:val="004854D1"/>
    <w:rsid w:val="00487009"/>
    <w:rsid w:val="004A0B3C"/>
    <w:rsid w:val="004E1A16"/>
    <w:rsid w:val="004E66A3"/>
    <w:rsid w:val="004E7EE7"/>
    <w:rsid w:val="005335EE"/>
    <w:rsid w:val="00534028"/>
    <w:rsid w:val="005405FE"/>
    <w:rsid w:val="00540BEB"/>
    <w:rsid w:val="0054229E"/>
    <w:rsid w:val="00544B2B"/>
    <w:rsid w:val="005572E1"/>
    <w:rsid w:val="005849F4"/>
    <w:rsid w:val="005E54D1"/>
    <w:rsid w:val="00681857"/>
    <w:rsid w:val="006953A1"/>
    <w:rsid w:val="006B36EF"/>
    <w:rsid w:val="006D3494"/>
    <w:rsid w:val="006E7C13"/>
    <w:rsid w:val="00710176"/>
    <w:rsid w:val="00736CC2"/>
    <w:rsid w:val="00757018"/>
    <w:rsid w:val="00784464"/>
    <w:rsid w:val="00796483"/>
    <w:rsid w:val="007C63DA"/>
    <w:rsid w:val="0082309B"/>
    <w:rsid w:val="0084114F"/>
    <w:rsid w:val="00850895"/>
    <w:rsid w:val="00861F54"/>
    <w:rsid w:val="00865C6F"/>
    <w:rsid w:val="008C4A56"/>
    <w:rsid w:val="008D2E88"/>
    <w:rsid w:val="008E69E6"/>
    <w:rsid w:val="00903F92"/>
    <w:rsid w:val="009120AF"/>
    <w:rsid w:val="00960130"/>
    <w:rsid w:val="009675A5"/>
    <w:rsid w:val="00975F7C"/>
    <w:rsid w:val="009A2CC0"/>
    <w:rsid w:val="009A4803"/>
    <w:rsid w:val="009B03FD"/>
    <w:rsid w:val="009B57F6"/>
    <w:rsid w:val="009F66EB"/>
    <w:rsid w:val="00A01241"/>
    <w:rsid w:val="00A05198"/>
    <w:rsid w:val="00A05D1C"/>
    <w:rsid w:val="00A27A3B"/>
    <w:rsid w:val="00A30C8F"/>
    <w:rsid w:val="00A76F4D"/>
    <w:rsid w:val="00A81480"/>
    <w:rsid w:val="00AA3587"/>
    <w:rsid w:val="00AB1769"/>
    <w:rsid w:val="00AC0E08"/>
    <w:rsid w:val="00AC1B97"/>
    <w:rsid w:val="00AE257E"/>
    <w:rsid w:val="00AF3B93"/>
    <w:rsid w:val="00AF55ED"/>
    <w:rsid w:val="00B121F1"/>
    <w:rsid w:val="00B203BC"/>
    <w:rsid w:val="00B37D36"/>
    <w:rsid w:val="00B80674"/>
    <w:rsid w:val="00B80D18"/>
    <w:rsid w:val="00B97277"/>
    <w:rsid w:val="00BC3C6D"/>
    <w:rsid w:val="00BD4035"/>
    <w:rsid w:val="00BD4F50"/>
    <w:rsid w:val="00BE427A"/>
    <w:rsid w:val="00C0742E"/>
    <w:rsid w:val="00C11414"/>
    <w:rsid w:val="00C21C1B"/>
    <w:rsid w:val="00C224BE"/>
    <w:rsid w:val="00C301B5"/>
    <w:rsid w:val="00C45079"/>
    <w:rsid w:val="00C4545E"/>
    <w:rsid w:val="00C9356D"/>
    <w:rsid w:val="00CB4176"/>
    <w:rsid w:val="00CD67C8"/>
    <w:rsid w:val="00D00489"/>
    <w:rsid w:val="00D0170C"/>
    <w:rsid w:val="00D064FC"/>
    <w:rsid w:val="00D12972"/>
    <w:rsid w:val="00D17189"/>
    <w:rsid w:val="00D22C90"/>
    <w:rsid w:val="00D247F8"/>
    <w:rsid w:val="00D32DB3"/>
    <w:rsid w:val="00D51344"/>
    <w:rsid w:val="00D51400"/>
    <w:rsid w:val="00D613C1"/>
    <w:rsid w:val="00D66348"/>
    <w:rsid w:val="00D70E0F"/>
    <w:rsid w:val="00D91114"/>
    <w:rsid w:val="00DC5202"/>
    <w:rsid w:val="00DC5C96"/>
    <w:rsid w:val="00DC6A70"/>
    <w:rsid w:val="00DD37EA"/>
    <w:rsid w:val="00DE55AF"/>
    <w:rsid w:val="00DE6EC6"/>
    <w:rsid w:val="00E64B02"/>
    <w:rsid w:val="00E65430"/>
    <w:rsid w:val="00EB3635"/>
    <w:rsid w:val="00EB5B65"/>
    <w:rsid w:val="00ED2FB1"/>
    <w:rsid w:val="00ED74D1"/>
    <w:rsid w:val="00F1127A"/>
    <w:rsid w:val="00F13E55"/>
    <w:rsid w:val="00F34A82"/>
    <w:rsid w:val="00F52170"/>
    <w:rsid w:val="00F8498C"/>
    <w:rsid w:val="00F908EF"/>
    <w:rsid w:val="00FA002E"/>
    <w:rsid w:val="00FB0643"/>
    <w:rsid w:val="00FB4E83"/>
    <w:rsid w:val="00FF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B9DBB8B"/>
  <w15:docId w15:val="{CF93E24C-8DCD-462E-9D9D-C1DAA14D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C6D"/>
    <w:pPr>
      <w:keepNext/>
      <w:keepLines/>
      <w:spacing w:after="0" w:line="240" w:lineRule="auto"/>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FB0643"/>
    <w:pPr>
      <w:keepNext/>
      <w:keepLines/>
      <w:spacing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BC3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4D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4DDF"/>
    <w:rPr>
      <w:rFonts w:ascii="Consolas" w:hAnsi="Consolas"/>
      <w:sz w:val="21"/>
      <w:szCs w:val="21"/>
    </w:rPr>
  </w:style>
  <w:style w:type="paragraph" w:styleId="NoSpacing">
    <w:name w:val="No Spacing"/>
    <w:link w:val="NoSpacingChar"/>
    <w:uiPriority w:val="1"/>
    <w:qFormat/>
    <w:rsid w:val="004E66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66A3"/>
    <w:rPr>
      <w:rFonts w:eastAsiaTheme="minorEastAsia"/>
      <w:lang w:val="en-US" w:eastAsia="ja-JP"/>
    </w:rPr>
  </w:style>
  <w:style w:type="paragraph" w:styleId="BalloonText">
    <w:name w:val="Balloon Text"/>
    <w:basedOn w:val="Normal"/>
    <w:link w:val="BalloonTextChar"/>
    <w:uiPriority w:val="99"/>
    <w:semiHidden/>
    <w:unhideWhenUsed/>
    <w:rsid w:val="004E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A3"/>
    <w:rPr>
      <w:rFonts w:ascii="Tahoma" w:hAnsi="Tahoma" w:cs="Tahoma"/>
      <w:sz w:val="16"/>
      <w:szCs w:val="16"/>
    </w:rPr>
  </w:style>
  <w:style w:type="character" w:customStyle="1" w:styleId="Heading1Char">
    <w:name w:val="Heading 1 Char"/>
    <w:basedOn w:val="DefaultParagraphFont"/>
    <w:link w:val="Heading1"/>
    <w:uiPriority w:val="9"/>
    <w:rsid w:val="00BC3C6D"/>
    <w:rPr>
      <w:rFonts w:eastAsiaTheme="majorEastAsia" w:cstheme="majorBidi"/>
      <w:b/>
      <w:bCs/>
      <w:sz w:val="30"/>
      <w:szCs w:val="28"/>
    </w:rPr>
  </w:style>
  <w:style w:type="character" w:customStyle="1" w:styleId="Heading2Char">
    <w:name w:val="Heading 2 Char"/>
    <w:basedOn w:val="DefaultParagraphFont"/>
    <w:link w:val="Heading2"/>
    <w:uiPriority w:val="9"/>
    <w:rsid w:val="00FB0643"/>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BC3C6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120AF"/>
    <w:pPr>
      <w:tabs>
        <w:tab w:val="left" w:pos="440"/>
        <w:tab w:val="right" w:leader="dot" w:pos="9227"/>
      </w:tabs>
      <w:spacing w:after="0" w:line="360" w:lineRule="auto"/>
    </w:pPr>
    <w:rPr>
      <w:b/>
      <w:noProof/>
      <w:sz w:val="40"/>
      <w:szCs w:val="40"/>
    </w:rPr>
  </w:style>
  <w:style w:type="character" w:styleId="Hyperlink">
    <w:name w:val="Hyperlink"/>
    <w:basedOn w:val="DefaultParagraphFont"/>
    <w:uiPriority w:val="99"/>
    <w:unhideWhenUsed/>
    <w:rsid w:val="00BC3C6D"/>
    <w:rPr>
      <w:color w:val="0000FF" w:themeColor="hyperlink"/>
      <w:u w:val="single"/>
    </w:rPr>
  </w:style>
  <w:style w:type="paragraph" w:styleId="TOC2">
    <w:name w:val="toc 2"/>
    <w:basedOn w:val="Normal"/>
    <w:next w:val="Normal"/>
    <w:autoRedefine/>
    <w:uiPriority w:val="39"/>
    <w:unhideWhenUsed/>
    <w:rsid w:val="00784464"/>
    <w:pPr>
      <w:tabs>
        <w:tab w:val="left" w:pos="880"/>
        <w:tab w:val="right" w:leader="dot" w:pos="9227"/>
      </w:tabs>
      <w:spacing w:after="0" w:line="360" w:lineRule="auto"/>
      <w:ind w:left="221"/>
    </w:pPr>
  </w:style>
  <w:style w:type="paragraph" w:styleId="Header">
    <w:name w:val="header"/>
    <w:basedOn w:val="Normal"/>
    <w:link w:val="HeaderChar"/>
    <w:uiPriority w:val="99"/>
    <w:unhideWhenUsed/>
    <w:rsid w:val="00FF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14"/>
  </w:style>
  <w:style w:type="paragraph" w:styleId="Footer">
    <w:name w:val="footer"/>
    <w:basedOn w:val="Normal"/>
    <w:link w:val="FooterChar"/>
    <w:uiPriority w:val="99"/>
    <w:unhideWhenUsed/>
    <w:rsid w:val="00FF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14"/>
  </w:style>
  <w:style w:type="table" w:styleId="TableGrid">
    <w:name w:val="Table Grid"/>
    <w:basedOn w:val="TableNormal"/>
    <w:uiPriority w:val="59"/>
    <w:rsid w:val="0017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0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ssectionbreak-header">
    <w:name w:val="sys_sectionbreak-header"/>
    <w:basedOn w:val="DefaultParagraphFont"/>
    <w:rsid w:val="00540BEB"/>
  </w:style>
  <w:style w:type="character" w:styleId="FollowedHyperlink">
    <w:name w:val="FollowedHyperlink"/>
    <w:basedOn w:val="DefaultParagraphFont"/>
    <w:uiPriority w:val="99"/>
    <w:semiHidden/>
    <w:unhideWhenUsed/>
    <w:rsid w:val="009B57F6"/>
    <w:rPr>
      <w:color w:val="800080" w:themeColor="followedHyperlink"/>
      <w:u w:val="single"/>
    </w:rPr>
  </w:style>
  <w:style w:type="paragraph" w:styleId="ListParagraph">
    <w:name w:val="List Paragraph"/>
    <w:basedOn w:val="Normal"/>
    <w:uiPriority w:val="34"/>
    <w:qFormat/>
    <w:rsid w:val="009B57F6"/>
    <w:pPr>
      <w:ind w:left="720"/>
      <w:contextualSpacing/>
    </w:pPr>
  </w:style>
  <w:style w:type="paragraph" w:customStyle="1" w:styleId="MasterHeading">
    <w:name w:val="Master Heading"/>
    <w:basedOn w:val="NoSpacing"/>
    <w:link w:val="MasterHeadingChar"/>
    <w:qFormat/>
    <w:rsid w:val="009B03FD"/>
    <w:pPr>
      <w:pBdr>
        <w:bottom w:val="single" w:sz="4" w:space="1" w:color="auto"/>
      </w:pBdr>
    </w:pPr>
    <w:rPr>
      <w:b/>
      <w:sz w:val="40"/>
    </w:rPr>
  </w:style>
  <w:style w:type="paragraph" w:styleId="TOC3">
    <w:name w:val="toc 3"/>
    <w:basedOn w:val="Normal"/>
    <w:next w:val="Normal"/>
    <w:autoRedefine/>
    <w:uiPriority w:val="39"/>
    <w:unhideWhenUsed/>
    <w:rsid w:val="003E6B33"/>
    <w:pPr>
      <w:spacing w:after="100"/>
      <w:ind w:left="440"/>
    </w:pPr>
  </w:style>
  <w:style w:type="character" w:customStyle="1" w:styleId="MasterHeadingChar">
    <w:name w:val="Master Heading Char"/>
    <w:basedOn w:val="NoSpacingChar"/>
    <w:link w:val="MasterHeading"/>
    <w:rsid w:val="009B03FD"/>
    <w:rPr>
      <w:rFonts w:eastAsiaTheme="minorEastAsia"/>
      <w:b/>
      <w:sz w:val="4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6109">
      <w:bodyDiv w:val="1"/>
      <w:marLeft w:val="0"/>
      <w:marRight w:val="0"/>
      <w:marTop w:val="0"/>
      <w:marBottom w:val="0"/>
      <w:divBdr>
        <w:top w:val="none" w:sz="0" w:space="0" w:color="auto"/>
        <w:left w:val="none" w:sz="0" w:space="0" w:color="auto"/>
        <w:bottom w:val="none" w:sz="0" w:space="0" w:color="auto"/>
        <w:right w:val="none" w:sz="0" w:space="0" w:color="auto"/>
      </w:divBdr>
      <w:divsChild>
        <w:div w:id="355080340">
          <w:marLeft w:val="0"/>
          <w:marRight w:val="0"/>
          <w:marTop w:val="0"/>
          <w:marBottom w:val="0"/>
          <w:divBdr>
            <w:top w:val="none" w:sz="0" w:space="0" w:color="auto"/>
            <w:left w:val="none" w:sz="0" w:space="0" w:color="auto"/>
            <w:bottom w:val="none" w:sz="0" w:space="0" w:color="auto"/>
            <w:right w:val="none" w:sz="0" w:space="0" w:color="auto"/>
          </w:divBdr>
          <w:divsChild>
            <w:div w:id="496116462">
              <w:marLeft w:val="0"/>
              <w:marRight w:val="0"/>
              <w:marTop w:val="0"/>
              <w:marBottom w:val="0"/>
              <w:divBdr>
                <w:top w:val="none" w:sz="0" w:space="0" w:color="auto"/>
                <w:left w:val="none" w:sz="0" w:space="0" w:color="auto"/>
                <w:bottom w:val="none" w:sz="0" w:space="0" w:color="auto"/>
                <w:right w:val="none" w:sz="0" w:space="0" w:color="auto"/>
              </w:divBdr>
              <w:divsChild>
                <w:div w:id="14233594">
                  <w:marLeft w:val="0"/>
                  <w:marRight w:val="0"/>
                  <w:marTop w:val="0"/>
                  <w:marBottom w:val="0"/>
                  <w:divBdr>
                    <w:top w:val="none" w:sz="0" w:space="0" w:color="auto"/>
                    <w:left w:val="none" w:sz="0" w:space="0" w:color="auto"/>
                    <w:bottom w:val="none" w:sz="0" w:space="0" w:color="auto"/>
                    <w:right w:val="none" w:sz="0" w:space="0" w:color="auto"/>
                  </w:divBdr>
                  <w:divsChild>
                    <w:div w:id="310595781">
                      <w:marLeft w:val="0"/>
                      <w:marRight w:val="85"/>
                      <w:marTop w:val="0"/>
                      <w:marBottom w:val="0"/>
                      <w:divBdr>
                        <w:top w:val="none" w:sz="0" w:space="0" w:color="auto"/>
                        <w:left w:val="none" w:sz="0" w:space="0" w:color="auto"/>
                        <w:bottom w:val="none" w:sz="0" w:space="0" w:color="auto"/>
                        <w:right w:val="none" w:sz="0" w:space="0" w:color="auto"/>
                      </w:divBdr>
                      <w:divsChild>
                        <w:div w:id="188105907">
                          <w:marLeft w:val="0"/>
                          <w:marRight w:val="0"/>
                          <w:marTop w:val="0"/>
                          <w:marBottom w:val="0"/>
                          <w:divBdr>
                            <w:top w:val="none" w:sz="0" w:space="0" w:color="auto"/>
                            <w:left w:val="none" w:sz="0" w:space="0" w:color="auto"/>
                            <w:bottom w:val="none" w:sz="0" w:space="0" w:color="auto"/>
                            <w:right w:val="none" w:sz="0" w:space="0" w:color="auto"/>
                          </w:divBdr>
                        </w:div>
                      </w:divsChild>
                    </w:div>
                    <w:div w:id="1090539902">
                      <w:marLeft w:val="0"/>
                      <w:marRight w:val="0"/>
                      <w:marTop w:val="0"/>
                      <w:marBottom w:val="0"/>
                      <w:divBdr>
                        <w:top w:val="none" w:sz="0" w:space="0" w:color="auto"/>
                        <w:left w:val="none" w:sz="0" w:space="0" w:color="auto"/>
                        <w:bottom w:val="none" w:sz="0" w:space="0" w:color="auto"/>
                        <w:right w:val="none" w:sz="0" w:space="0" w:color="auto"/>
                      </w:divBdr>
                      <w:divsChild>
                        <w:div w:id="734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733">
                  <w:marLeft w:val="0"/>
                  <w:marRight w:val="0"/>
                  <w:marTop w:val="0"/>
                  <w:marBottom w:val="0"/>
                  <w:divBdr>
                    <w:top w:val="none" w:sz="0" w:space="0" w:color="auto"/>
                    <w:left w:val="none" w:sz="0" w:space="0" w:color="auto"/>
                    <w:bottom w:val="none" w:sz="0" w:space="0" w:color="auto"/>
                    <w:right w:val="none" w:sz="0" w:space="0" w:color="auto"/>
                  </w:divBdr>
                </w:div>
                <w:div w:id="231818134">
                  <w:marLeft w:val="0"/>
                  <w:marRight w:val="0"/>
                  <w:marTop w:val="0"/>
                  <w:marBottom w:val="0"/>
                  <w:divBdr>
                    <w:top w:val="none" w:sz="0" w:space="0" w:color="auto"/>
                    <w:left w:val="none" w:sz="0" w:space="0" w:color="auto"/>
                    <w:bottom w:val="none" w:sz="0" w:space="0" w:color="auto"/>
                    <w:right w:val="none" w:sz="0" w:space="0" w:color="auto"/>
                  </w:divBdr>
                </w:div>
                <w:div w:id="331571206">
                  <w:marLeft w:val="0"/>
                  <w:marRight w:val="0"/>
                  <w:marTop w:val="0"/>
                  <w:marBottom w:val="0"/>
                  <w:divBdr>
                    <w:top w:val="none" w:sz="0" w:space="0" w:color="auto"/>
                    <w:left w:val="none" w:sz="0" w:space="0" w:color="auto"/>
                    <w:bottom w:val="none" w:sz="0" w:space="0" w:color="auto"/>
                    <w:right w:val="none" w:sz="0" w:space="0" w:color="auto"/>
                  </w:divBdr>
                </w:div>
                <w:div w:id="367996223">
                  <w:marLeft w:val="0"/>
                  <w:marRight w:val="0"/>
                  <w:marTop w:val="0"/>
                  <w:marBottom w:val="0"/>
                  <w:divBdr>
                    <w:top w:val="none" w:sz="0" w:space="0" w:color="auto"/>
                    <w:left w:val="none" w:sz="0" w:space="0" w:color="auto"/>
                    <w:bottom w:val="none" w:sz="0" w:space="0" w:color="auto"/>
                    <w:right w:val="none" w:sz="0" w:space="0" w:color="auto"/>
                  </w:divBdr>
                </w:div>
                <w:div w:id="442382686">
                  <w:marLeft w:val="0"/>
                  <w:marRight w:val="0"/>
                  <w:marTop w:val="0"/>
                  <w:marBottom w:val="0"/>
                  <w:divBdr>
                    <w:top w:val="none" w:sz="0" w:space="0" w:color="auto"/>
                    <w:left w:val="none" w:sz="0" w:space="0" w:color="auto"/>
                    <w:bottom w:val="none" w:sz="0" w:space="0" w:color="auto"/>
                    <w:right w:val="none" w:sz="0" w:space="0" w:color="auto"/>
                  </w:divBdr>
                </w:div>
                <w:div w:id="456028961">
                  <w:marLeft w:val="0"/>
                  <w:marRight w:val="0"/>
                  <w:marTop w:val="0"/>
                  <w:marBottom w:val="0"/>
                  <w:divBdr>
                    <w:top w:val="none" w:sz="0" w:space="0" w:color="auto"/>
                    <w:left w:val="none" w:sz="0" w:space="0" w:color="auto"/>
                    <w:bottom w:val="none" w:sz="0" w:space="0" w:color="auto"/>
                    <w:right w:val="none" w:sz="0" w:space="0" w:color="auto"/>
                  </w:divBdr>
                </w:div>
                <w:div w:id="800728591">
                  <w:marLeft w:val="0"/>
                  <w:marRight w:val="0"/>
                  <w:marTop w:val="0"/>
                  <w:marBottom w:val="0"/>
                  <w:divBdr>
                    <w:top w:val="none" w:sz="0" w:space="0" w:color="auto"/>
                    <w:left w:val="none" w:sz="0" w:space="0" w:color="auto"/>
                    <w:bottom w:val="none" w:sz="0" w:space="0" w:color="auto"/>
                    <w:right w:val="none" w:sz="0" w:space="0" w:color="auto"/>
                  </w:divBdr>
                </w:div>
                <w:div w:id="829827744">
                  <w:marLeft w:val="0"/>
                  <w:marRight w:val="0"/>
                  <w:marTop w:val="0"/>
                  <w:marBottom w:val="0"/>
                  <w:divBdr>
                    <w:top w:val="none" w:sz="0" w:space="0" w:color="auto"/>
                    <w:left w:val="none" w:sz="0" w:space="0" w:color="auto"/>
                    <w:bottom w:val="none" w:sz="0" w:space="0" w:color="auto"/>
                    <w:right w:val="none" w:sz="0" w:space="0" w:color="auto"/>
                  </w:divBdr>
                  <w:divsChild>
                    <w:div w:id="608659157">
                      <w:marLeft w:val="0"/>
                      <w:marRight w:val="0"/>
                      <w:marTop w:val="0"/>
                      <w:marBottom w:val="0"/>
                      <w:divBdr>
                        <w:top w:val="none" w:sz="0" w:space="0" w:color="auto"/>
                        <w:left w:val="none" w:sz="0" w:space="0" w:color="auto"/>
                        <w:bottom w:val="none" w:sz="0" w:space="0" w:color="auto"/>
                        <w:right w:val="none" w:sz="0" w:space="0" w:color="auto"/>
                      </w:divBdr>
                      <w:divsChild>
                        <w:div w:id="962613508">
                          <w:marLeft w:val="0"/>
                          <w:marRight w:val="0"/>
                          <w:marTop w:val="0"/>
                          <w:marBottom w:val="0"/>
                          <w:divBdr>
                            <w:top w:val="none" w:sz="0" w:space="0" w:color="auto"/>
                            <w:left w:val="none" w:sz="0" w:space="0" w:color="auto"/>
                            <w:bottom w:val="none" w:sz="0" w:space="0" w:color="auto"/>
                            <w:right w:val="none" w:sz="0" w:space="0" w:color="auto"/>
                          </w:divBdr>
                        </w:div>
                      </w:divsChild>
                    </w:div>
                    <w:div w:id="1073115727">
                      <w:marLeft w:val="0"/>
                      <w:marRight w:val="0"/>
                      <w:marTop w:val="0"/>
                      <w:marBottom w:val="0"/>
                      <w:divBdr>
                        <w:top w:val="none" w:sz="0" w:space="0" w:color="auto"/>
                        <w:left w:val="none" w:sz="0" w:space="0" w:color="auto"/>
                        <w:bottom w:val="none" w:sz="0" w:space="0" w:color="auto"/>
                        <w:right w:val="none" w:sz="0" w:space="0" w:color="auto"/>
                      </w:divBdr>
                      <w:divsChild>
                        <w:div w:id="1453672835">
                          <w:marLeft w:val="0"/>
                          <w:marRight w:val="0"/>
                          <w:marTop w:val="0"/>
                          <w:marBottom w:val="0"/>
                          <w:divBdr>
                            <w:top w:val="none" w:sz="0" w:space="0" w:color="auto"/>
                            <w:left w:val="none" w:sz="0" w:space="0" w:color="auto"/>
                            <w:bottom w:val="none" w:sz="0" w:space="0" w:color="auto"/>
                            <w:right w:val="none" w:sz="0" w:space="0" w:color="auto"/>
                          </w:divBdr>
                        </w:div>
                      </w:divsChild>
                    </w:div>
                    <w:div w:id="1248149709">
                      <w:marLeft w:val="0"/>
                      <w:marRight w:val="0"/>
                      <w:marTop w:val="0"/>
                      <w:marBottom w:val="0"/>
                      <w:divBdr>
                        <w:top w:val="none" w:sz="0" w:space="0" w:color="auto"/>
                        <w:left w:val="none" w:sz="0" w:space="0" w:color="auto"/>
                        <w:bottom w:val="none" w:sz="0" w:space="0" w:color="auto"/>
                        <w:right w:val="none" w:sz="0" w:space="0" w:color="auto"/>
                      </w:divBdr>
                      <w:divsChild>
                        <w:div w:id="1734620509">
                          <w:marLeft w:val="0"/>
                          <w:marRight w:val="0"/>
                          <w:marTop w:val="0"/>
                          <w:marBottom w:val="0"/>
                          <w:divBdr>
                            <w:top w:val="none" w:sz="0" w:space="0" w:color="auto"/>
                            <w:left w:val="none" w:sz="0" w:space="0" w:color="auto"/>
                            <w:bottom w:val="none" w:sz="0" w:space="0" w:color="auto"/>
                            <w:right w:val="none" w:sz="0" w:space="0" w:color="auto"/>
                          </w:divBdr>
                        </w:div>
                      </w:divsChild>
                    </w:div>
                    <w:div w:id="1398820017">
                      <w:marLeft w:val="0"/>
                      <w:marRight w:val="0"/>
                      <w:marTop w:val="0"/>
                      <w:marBottom w:val="0"/>
                      <w:divBdr>
                        <w:top w:val="none" w:sz="0" w:space="0" w:color="auto"/>
                        <w:left w:val="none" w:sz="0" w:space="0" w:color="auto"/>
                        <w:bottom w:val="none" w:sz="0" w:space="0" w:color="auto"/>
                        <w:right w:val="none" w:sz="0" w:space="0" w:color="auto"/>
                      </w:divBdr>
                      <w:divsChild>
                        <w:div w:id="547642440">
                          <w:marLeft w:val="0"/>
                          <w:marRight w:val="0"/>
                          <w:marTop w:val="0"/>
                          <w:marBottom w:val="0"/>
                          <w:divBdr>
                            <w:top w:val="none" w:sz="0" w:space="0" w:color="auto"/>
                            <w:left w:val="none" w:sz="0" w:space="0" w:color="auto"/>
                            <w:bottom w:val="none" w:sz="0" w:space="0" w:color="auto"/>
                            <w:right w:val="none" w:sz="0" w:space="0" w:color="auto"/>
                          </w:divBdr>
                        </w:div>
                      </w:divsChild>
                    </w:div>
                    <w:div w:id="1606691260">
                      <w:marLeft w:val="0"/>
                      <w:marRight w:val="0"/>
                      <w:marTop w:val="0"/>
                      <w:marBottom w:val="0"/>
                      <w:divBdr>
                        <w:top w:val="none" w:sz="0" w:space="0" w:color="auto"/>
                        <w:left w:val="none" w:sz="0" w:space="0" w:color="auto"/>
                        <w:bottom w:val="none" w:sz="0" w:space="0" w:color="auto"/>
                        <w:right w:val="none" w:sz="0" w:space="0" w:color="auto"/>
                      </w:divBdr>
                      <w:divsChild>
                        <w:div w:id="1868063246">
                          <w:marLeft w:val="0"/>
                          <w:marRight w:val="0"/>
                          <w:marTop w:val="0"/>
                          <w:marBottom w:val="0"/>
                          <w:divBdr>
                            <w:top w:val="none" w:sz="0" w:space="0" w:color="auto"/>
                            <w:left w:val="none" w:sz="0" w:space="0" w:color="auto"/>
                            <w:bottom w:val="none" w:sz="0" w:space="0" w:color="auto"/>
                            <w:right w:val="none" w:sz="0" w:space="0" w:color="auto"/>
                          </w:divBdr>
                        </w:div>
                      </w:divsChild>
                    </w:div>
                    <w:div w:id="1815294354">
                      <w:marLeft w:val="0"/>
                      <w:marRight w:val="0"/>
                      <w:marTop w:val="0"/>
                      <w:marBottom w:val="0"/>
                      <w:divBdr>
                        <w:top w:val="none" w:sz="0" w:space="0" w:color="auto"/>
                        <w:left w:val="none" w:sz="0" w:space="0" w:color="auto"/>
                        <w:bottom w:val="none" w:sz="0" w:space="0" w:color="auto"/>
                        <w:right w:val="none" w:sz="0" w:space="0" w:color="auto"/>
                      </w:divBdr>
                      <w:divsChild>
                        <w:div w:id="3389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672">
                  <w:marLeft w:val="0"/>
                  <w:marRight w:val="0"/>
                  <w:marTop w:val="0"/>
                  <w:marBottom w:val="0"/>
                  <w:divBdr>
                    <w:top w:val="none" w:sz="0" w:space="0" w:color="auto"/>
                    <w:left w:val="none" w:sz="0" w:space="0" w:color="auto"/>
                    <w:bottom w:val="none" w:sz="0" w:space="0" w:color="auto"/>
                    <w:right w:val="none" w:sz="0" w:space="0" w:color="auto"/>
                  </w:divBdr>
                </w:div>
                <w:div w:id="900214424">
                  <w:marLeft w:val="0"/>
                  <w:marRight w:val="0"/>
                  <w:marTop w:val="0"/>
                  <w:marBottom w:val="0"/>
                  <w:divBdr>
                    <w:top w:val="none" w:sz="0" w:space="0" w:color="auto"/>
                    <w:left w:val="none" w:sz="0" w:space="0" w:color="auto"/>
                    <w:bottom w:val="none" w:sz="0" w:space="0" w:color="auto"/>
                    <w:right w:val="none" w:sz="0" w:space="0" w:color="auto"/>
                  </w:divBdr>
                </w:div>
                <w:div w:id="1059013641">
                  <w:marLeft w:val="0"/>
                  <w:marRight w:val="0"/>
                  <w:marTop w:val="0"/>
                  <w:marBottom w:val="0"/>
                  <w:divBdr>
                    <w:top w:val="none" w:sz="0" w:space="0" w:color="auto"/>
                    <w:left w:val="none" w:sz="0" w:space="0" w:color="auto"/>
                    <w:bottom w:val="none" w:sz="0" w:space="0" w:color="auto"/>
                    <w:right w:val="none" w:sz="0" w:space="0" w:color="auto"/>
                  </w:divBdr>
                  <w:divsChild>
                    <w:div w:id="458958843">
                      <w:marLeft w:val="0"/>
                      <w:marRight w:val="0"/>
                      <w:marTop w:val="0"/>
                      <w:marBottom w:val="0"/>
                      <w:divBdr>
                        <w:top w:val="none" w:sz="0" w:space="0" w:color="auto"/>
                        <w:left w:val="none" w:sz="0" w:space="0" w:color="auto"/>
                        <w:bottom w:val="none" w:sz="0" w:space="0" w:color="auto"/>
                        <w:right w:val="none" w:sz="0" w:space="0" w:color="auto"/>
                      </w:divBdr>
                      <w:divsChild>
                        <w:div w:id="310058474">
                          <w:marLeft w:val="0"/>
                          <w:marRight w:val="0"/>
                          <w:marTop w:val="0"/>
                          <w:marBottom w:val="0"/>
                          <w:divBdr>
                            <w:top w:val="none" w:sz="0" w:space="0" w:color="auto"/>
                            <w:left w:val="none" w:sz="0" w:space="0" w:color="auto"/>
                            <w:bottom w:val="none" w:sz="0" w:space="0" w:color="auto"/>
                            <w:right w:val="none" w:sz="0" w:space="0" w:color="auto"/>
                          </w:divBdr>
                        </w:div>
                      </w:divsChild>
                    </w:div>
                    <w:div w:id="547255814">
                      <w:marLeft w:val="0"/>
                      <w:marRight w:val="0"/>
                      <w:marTop w:val="0"/>
                      <w:marBottom w:val="0"/>
                      <w:divBdr>
                        <w:top w:val="none" w:sz="0" w:space="0" w:color="auto"/>
                        <w:left w:val="none" w:sz="0" w:space="0" w:color="auto"/>
                        <w:bottom w:val="none" w:sz="0" w:space="0" w:color="auto"/>
                        <w:right w:val="none" w:sz="0" w:space="0" w:color="auto"/>
                      </w:divBdr>
                      <w:divsChild>
                        <w:div w:id="1312905043">
                          <w:marLeft w:val="0"/>
                          <w:marRight w:val="0"/>
                          <w:marTop w:val="0"/>
                          <w:marBottom w:val="0"/>
                          <w:divBdr>
                            <w:top w:val="none" w:sz="0" w:space="0" w:color="auto"/>
                            <w:left w:val="none" w:sz="0" w:space="0" w:color="auto"/>
                            <w:bottom w:val="none" w:sz="0" w:space="0" w:color="auto"/>
                            <w:right w:val="none" w:sz="0" w:space="0" w:color="auto"/>
                          </w:divBdr>
                        </w:div>
                      </w:divsChild>
                    </w:div>
                    <w:div w:id="821776867">
                      <w:marLeft w:val="0"/>
                      <w:marRight w:val="0"/>
                      <w:marTop w:val="0"/>
                      <w:marBottom w:val="0"/>
                      <w:divBdr>
                        <w:top w:val="none" w:sz="0" w:space="0" w:color="auto"/>
                        <w:left w:val="none" w:sz="0" w:space="0" w:color="auto"/>
                        <w:bottom w:val="none" w:sz="0" w:space="0" w:color="auto"/>
                        <w:right w:val="none" w:sz="0" w:space="0" w:color="auto"/>
                      </w:divBdr>
                      <w:divsChild>
                        <w:div w:id="2032298776">
                          <w:marLeft w:val="0"/>
                          <w:marRight w:val="0"/>
                          <w:marTop w:val="0"/>
                          <w:marBottom w:val="0"/>
                          <w:divBdr>
                            <w:top w:val="none" w:sz="0" w:space="0" w:color="auto"/>
                            <w:left w:val="none" w:sz="0" w:space="0" w:color="auto"/>
                            <w:bottom w:val="none" w:sz="0" w:space="0" w:color="auto"/>
                            <w:right w:val="none" w:sz="0" w:space="0" w:color="auto"/>
                          </w:divBdr>
                        </w:div>
                      </w:divsChild>
                    </w:div>
                    <w:div w:id="831532107">
                      <w:marLeft w:val="0"/>
                      <w:marRight w:val="0"/>
                      <w:marTop w:val="0"/>
                      <w:marBottom w:val="0"/>
                      <w:divBdr>
                        <w:top w:val="none" w:sz="0" w:space="0" w:color="auto"/>
                        <w:left w:val="none" w:sz="0" w:space="0" w:color="auto"/>
                        <w:bottom w:val="none" w:sz="0" w:space="0" w:color="auto"/>
                        <w:right w:val="none" w:sz="0" w:space="0" w:color="auto"/>
                      </w:divBdr>
                      <w:divsChild>
                        <w:div w:id="799685858">
                          <w:marLeft w:val="0"/>
                          <w:marRight w:val="0"/>
                          <w:marTop w:val="0"/>
                          <w:marBottom w:val="0"/>
                          <w:divBdr>
                            <w:top w:val="none" w:sz="0" w:space="0" w:color="auto"/>
                            <w:left w:val="none" w:sz="0" w:space="0" w:color="auto"/>
                            <w:bottom w:val="none" w:sz="0" w:space="0" w:color="auto"/>
                            <w:right w:val="none" w:sz="0" w:space="0" w:color="auto"/>
                          </w:divBdr>
                        </w:div>
                      </w:divsChild>
                    </w:div>
                    <w:div w:id="1263801477">
                      <w:marLeft w:val="0"/>
                      <w:marRight w:val="0"/>
                      <w:marTop w:val="0"/>
                      <w:marBottom w:val="0"/>
                      <w:divBdr>
                        <w:top w:val="none" w:sz="0" w:space="0" w:color="auto"/>
                        <w:left w:val="none" w:sz="0" w:space="0" w:color="auto"/>
                        <w:bottom w:val="none" w:sz="0" w:space="0" w:color="auto"/>
                        <w:right w:val="none" w:sz="0" w:space="0" w:color="auto"/>
                      </w:divBdr>
                      <w:divsChild>
                        <w:div w:id="300965660">
                          <w:marLeft w:val="0"/>
                          <w:marRight w:val="0"/>
                          <w:marTop w:val="0"/>
                          <w:marBottom w:val="0"/>
                          <w:divBdr>
                            <w:top w:val="none" w:sz="0" w:space="0" w:color="auto"/>
                            <w:left w:val="none" w:sz="0" w:space="0" w:color="auto"/>
                            <w:bottom w:val="none" w:sz="0" w:space="0" w:color="auto"/>
                            <w:right w:val="none" w:sz="0" w:space="0" w:color="auto"/>
                          </w:divBdr>
                        </w:div>
                      </w:divsChild>
                    </w:div>
                    <w:div w:id="1422871048">
                      <w:marLeft w:val="0"/>
                      <w:marRight w:val="0"/>
                      <w:marTop w:val="0"/>
                      <w:marBottom w:val="0"/>
                      <w:divBdr>
                        <w:top w:val="none" w:sz="0" w:space="0" w:color="auto"/>
                        <w:left w:val="none" w:sz="0" w:space="0" w:color="auto"/>
                        <w:bottom w:val="none" w:sz="0" w:space="0" w:color="auto"/>
                        <w:right w:val="none" w:sz="0" w:space="0" w:color="auto"/>
                      </w:divBdr>
                      <w:divsChild>
                        <w:div w:id="11643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827">
                  <w:marLeft w:val="0"/>
                  <w:marRight w:val="0"/>
                  <w:marTop w:val="0"/>
                  <w:marBottom w:val="0"/>
                  <w:divBdr>
                    <w:top w:val="none" w:sz="0" w:space="0" w:color="auto"/>
                    <w:left w:val="none" w:sz="0" w:space="0" w:color="auto"/>
                    <w:bottom w:val="none" w:sz="0" w:space="0" w:color="auto"/>
                    <w:right w:val="none" w:sz="0" w:space="0" w:color="auto"/>
                  </w:divBdr>
                </w:div>
                <w:div w:id="1077942093">
                  <w:marLeft w:val="0"/>
                  <w:marRight w:val="0"/>
                  <w:marTop w:val="0"/>
                  <w:marBottom w:val="0"/>
                  <w:divBdr>
                    <w:top w:val="none" w:sz="0" w:space="0" w:color="auto"/>
                    <w:left w:val="none" w:sz="0" w:space="0" w:color="auto"/>
                    <w:bottom w:val="none" w:sz="0" w:space="0" w:color="auto"/>
                    <w:right w:val="none" w:sz="0" w:space="0" w:color="auto"/>
                  </w:divBdr>
                </w:div>
                <w:div w:id="1101026867">
                  <w:marLeft w:val="0"/>
                  <w:marRight w:val="0"/>
                  <w:marTop w:val="0"/>
                  <w:marBottom w:val="0"/>
                  <w:divBdr>
                    <w:top w:val="none" w:sz="0" w:space="0" w:color="auto"/>
                    <w:left w:val="none" w:sz="0" w:space="0" w:color="auto"/>
                    <w:bottom w:val="none" w:sz="0" w:space="0" w:color="auto"/>
                    <w:right w:val="none" w:sz="0" w:space="0" w:color="auto"/>
                  </w:divBdr>
                  <w:divsChild>
                    <w:div w:id="598804262">
                      <w:marLeft w:val="0"/>
                      <w:marRight w:val="0"/>
                      <w:marTop w:val="0"/>
                      <w:marBottom w:val="0"/>
                      <w:divBdr>
                        <w:top w:val="none" w:sz="0" w:space="0" w:color="auto"/>
                        <w:left w:val="none" w:sz="0" w:space="0" w:color="auto"/>
                        <w:bottom w:val="none" w:sz="0" w:space="0" w:color="auto"/>
                        <w:right w:val="none" w:sz="0" w:space="0" w:color="auto"/>
                      </w:divBdr>
                      <w:divsChild>
                        <w:div w:id="799348845">
                          <w:marLeft w:val="0"/>
                          <w:marRight w:val="0"/>
                          <w:marTop w:val="0"/>
                          <w:marBottom w:val="0"/>
                          <w:divBdr>
                            <w:top w:val="none" w:sz="0" w:space="0" w:color="auto"/>
                            <w:left w:val="none" w:sz="0" w:space="0" w:color="auto"/>
                            <w:bottom w:val="none" w:sz="0" w:space="0" w:color="auto"/>
                            <w:right w:val="none" w:sz="0" w:space="0" w:color="auto"/>
                          </w:divBdr>
                        </w:div>
                      </w:divsChild>
                    </w:div>
                    <w:div w:id="1202594423">
                      <w:marLeft w:val="0"/>
                      <w:marRight w:val="85"/>
                      <w:marTop w:val="0"/>
                      <w:marBottom w:val="0"/>
                      <w:divBdr>
                        <w:top w:val="none" w:sz="0" w:space="0" w:color="auto"/>
                        <w:left w:val="none" w:sz="0" w:space="0" w:color="auto"/>
                        <w:bottom w:val="none" w:sz="0" w:space="0" w:color="auto"/>
                        <w:right w:val="none" w:sz="0" w:space="0" w:color="auto"/>
                      </w:divBdr>
                      <w:divsChild>
                        <w:div w:id="1672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955">
                  <w:marLeft w:val="0"/>
                  <w:marRight w:val="0"/>
                  <w:marTop w:val="0"/>
                  <w:marBottom w:val="0"/>
                  <w:divBdr>
                    <w:top w:val="none" w:sz="0" w:space="0" w:color="auto"/>
                    <w:left w:val="none" w:sz="0" w:space="0" w:color="auto"/>
                    <w:bottom w:val="none" w:sz="0" w:space="0" w:color="auto"/>
                    <w:right w:val="none" w:sz="0" w:space="0" w:color="auto"/>
                  </w:divBdr>
                </w:div>
                <w:div w:id="1573470434">
                  <w:marLeft w:val="0"/>
                  <w:marRight w:val="0"/>
                  <w:marTop w:val="0"/>
                  <w:marBottom w:val="0"/>
                  <w:divBdr>
                    <w:top w:val="none" w:sz="0" w:space="0" w:color="auto"/>
                    <w:left w:val="none" w:sz="0" w:space="0" w:color="auto"/>
                    <w:bottom w:val="none" w:sz="0" w:space="0" w:color="auto"/>
                    <w:right w:val="none" w:sz="0" w:space="0" w:color="auto"/>
                  </w:divBdr>
                </w:div>
                <w:div w:id="1666742039">
                  <w:marLeft w:val="0"/>
                  <w:marRight w:val="0"/>
                  <w:marTop w:val="0"/>
                  <w:marBottom w:val="0"/>
                  <w:divBdr>
                    <w:top w:val="none" w:sz="0" w:space="0" w:color="auto"/>
                    <w:left w:val="none" w:sz="0" w:space="0" w:color="auto"/>
                    <w:bottom w:val="none" w:sz="0" w:space="0" w:color="auto"/>
                    <w:right w:val="none" w:sz="0" w:space="0" w:color="auto"/>
                  </w:divBdr>
                </w:div>
                <w:div w:id="1817451192">
                  <w:marLeft w:val="0"/>
                  <w:marRight w:val="0"/>
                  <w:marTop w:val="0"/>
                  <w:marBottom w:val="0"/>
                  <w:divBdr>
                    <w:top w:val="none" w:sz="0" w:space="0" w:color="auto"/>
                    <w:left w:val="none" w:sz="0" w:space="0" w:color="auto"/>
                    <w:bottom w:val="none" w:sz="0" w:space="0" w:color="auto"/>
                    <w:right w:val="none" w:sz="0" w:space="0" w:color="auto"/>
                  </w:divBdr>
                </w:div>
                <w:div w:id="1941336046">
                  <w:marLeft w:val="0"/>
                  <w:marRight w:val="0"/>
                  <w:marTop w:val="0"/>
                  <w:marBottom w:val="0"/>
                  <w:divBdr>
                    <w:top w:val="none" w:sz="0" w:space="0" w:color="auto"/>
                    <w:left w:val="none" w:sz="0" w:space="0" w:color="auto"/>
                    <w:bottom w:val="none" w:sz="0" w:space="0" w:color="auto"/>
                    <w:right w:val="none" w:sz="0" w:space="0" w:color="auto"/>
                  </w:divBdr>
                </w:div>
                <w:div w:id="1951083169">
                  <w:marLeft w:val="0"/>
                  <w:marRight w:val="0"/>
                  <w:marTop w:val="0"/>
                  <w:marBottom w:val="0"/>
                  <w:divBdr>
                    <w:top w:val="none" w:sz="0" w:space="0" w:color="auto"/>
                    <w:left w:val="none" w:sz="0" w:space="0" w:color="auto"/>
                    <w:bottom w:val="none" w:sz="0" w:space="0" w:color="auto"/>
                    <w:right w:val="none" w:sz="0" w:space="0" w:color="auto"/>
                  </w:divBdr>
                </w:div>
                <w:div w:id="2077391097">
                  <w:marLeft w:val="0"/>
                  <w:marRight w:val="0"/>
                  <w:marTop w:val="0"/>
                  <w:marBottom w:val="0"/>
                  <w:divBdr>
                    <w:top w:val="none" w:sz="0" w:space="0" w:color="auto"/>
                    <w:left w:val="none" w:sz="0" w:space="0" w:color="auto"/>
                    <w:bottom w:val="none" w:sz="0" w:space="0" w:color="auto"/>
                    <w:right w:val="none" w:sz="0" w:space="0" w:color="auto"/>
                  </w:divBdr>
                </w:div>
                <w:div w:id="21109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eals@confetti.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4.ntu.ac.uk/current_students/resources/student_handbook/complaints_summary/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4.ntu.ac.uk/current_students/document_uploads/93065.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fetti.ac.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37CB4380EE846980CE38F65FF4ED8" ma:contentTypeVersion="0" ma:contentTypeDescription="Create a new document." ma:contentTypeScope="" ma:versionID="2f17b0ac260086f0cdb5a0d23e7d7b07">
  <xsd:schema xmlns:xsd="http://www.w3.org/2001/XMLSchema" xmlns:xs="http://www.w3.org/2001/XMLSchema" xmlns:p="http://schemas.microsoft.com/office/2006/metadata/properties" xmlns:ns2="375ba0a1-3c4d-48ae-b478-244c97aad57b" targetNamespace="http://schemas.microsoft.com/office/2006/metadata/properties" ma:root="true" ma:fieldsID="f507ec620f4c2d8f99df698df37521f0" ns2:_="">
    <xsd:import namespace="375ba0a1-3c4d-48ae-b478-244c97aad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a0a1-3c4d-48ae-b478-244c97aad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5ba0a1-3c4d-48ae-b478-244c97aad57b">UEDNN3XCAUD2-188-549</_dlc_DocId>
    <_dlc_DocIdUrl xmlns="375ba0a1-3c4d-48ae-b478-244c97aad57b">
      <Url>http://gobo/cict/_layouts/DocIdRedir.aspx?ID=UEDNN3XCAUD2-188-549</Url>
      <Description>UEDNN3XCAUD2-188-549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70B-2D02-4E3F-8A83-530FD437EBAF}"/>
</file>

<file path=customXml/itemProps2.xml><?xml version="1.0" encoding="utf-8"?>
<ds:datastoreItem xmlns:ds="http://schemas.openxmlformats.org/officeDocument/2006/customXml" ds:itemID="{9D2C6F91-05AF-4E2A-A120-889A5DBC0CA0}"/>
</file>

<file path=customXml/itemProps3.xml><?xml version="1.0" encoding="utf-8"?>
<ds:datastoreItem xmlns:ds="http://schemas.openxmlformats.org/officeDocument/2006/customXml" ds:itemID="{4FD35554-324C-4B29-ACFC-786E30A5B32F}"/>
</file>

<file path=customXml/itemProps4.xml><?xml version="1.0" encoding="utf-8"?>
<ds:datastoreItem xmlns:ds="http://schemas.openxmlformats.org/officeDocument/2006/customXml" ds:itemID="{2E45AE3A-AE95-44E6-953B-60F4B7FFB9C0}"/>
</file>

<file path=customXml/itemProps5.xml><?xml version="1.0" encoding="utf-8"?>
<ds:datastoreItem xmlns:ds="http://schemas.openxmlformats.org/officeDocument/2006/customXml" ds:itemID="{AF948E80-7D26-452D-B80B-2E3F6B2CE09F}"/>
</file>

<file path=docProps/app.xml><?xml version="1.0" encoding="utf-8"?>
<Properties xmlns="http://schemas.openxmlformats.org/officeDocument/2006/extended-properties" xmlns:vt="http://schemas.openxmlformats.org/officeDocument/2006/docPropsVTypes">
  <Template>Normal</Template>
  <TotalTime>165</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Higher Education Complaints Policy and Procedure 14-15 v1.3</vt:lpstr>
    </vt:vector>
  </TitlesOfParts>
  <Company>Confetti</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Complaints Policy and Procedure 14-15 v1.3</dc:title>
  <dc:subject/>
  <dc:creator>Debbie Brannan</dc:creator>
  <cp:keywords/>
  <dc:description/>
  <cp:lastModifiedBy>Ed Whiteley</cp:lastModifiedBy>
  <cp:revision>6</cp:revision>
  <cp:lastPrinted>2018-01-17T15:05:00Z</cp:lastPrinted>
  <dcterms:created xsi:type="dcterms:W3CDTF">2017-12-04T15:37:00Z</dcterms:created>
  <dcterms:modified xsi:type="dcterms:W3CDTF">2019-11-28T15:44:00Z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0x0101007E037CB4380EE846980CE38F65FF4ED8</vt:lpwstr>
  </property>
  <property fmtid="{D5CDD505-2E9C-101B-9397-08002B2CF9AE}" pid="3" name="_dlc_DocIdItemGuid">
    <vt:lpwstr>3b9fc2ec-930a-4e95-a6f2-b7ef3637d767</vt:lpwstr>
  </property>
</Properties>
</file>